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2C" w:rsidRPr="001C5199" w:rsidRDefault="009D242C" w:rsidP="009D242C">
      <w:pPr>
        <w:jc w:val="center"/>
        <w:rPr>
          <w:rFonts w:ascii="Times New Roman" w:hAnsi="Times New Roman" w:cs="Times New Roman"/>
          <w:b/>
          <w:bCs/>
          <w:sz w:val="28"/>
          <w:szCs w:val="28"/>
        </w:rPr>
      </w:pPr>
      <w:bookmarkStart w:id="0" w:name="_GoBack"/>
      <w:bookmarkEnd w:id="0"/>
      <w:r w:rsidRPr="001C5199">
        <w:rPr>
          <w:rFonts w:ascii="Times New Roman" w:hAnsi="Times New Roman" w:cs="Times New Roman"/>
          <w:b/>
          <w:bCs/>
          <w:sz w:val="28"/>
          <w:szCs w:val="28"/>
        </w:rPr>
        <w:t>АДМИНИСТРАЦИЯ СЕЛЬСКОГО ПОСЕЛЕНИЯ СТАРОБАБИЧЕВСКИЙ СЕЛЬСОВЕТ МУНИЦИПАЛЬНОГО РАЙОНА КАРМАСКАЛИНСКИЙ РАЙОН РЕСПУБЛИКИ БАШКОРТОСТАН</w:t>
      </w:r>
    </w:p>
    <w:p w:rsidR="001C5199" w:rsidRDefault="001C5199" w:rsidP="009D242C">
      <w:pPr>
        <w:jc w:val="center"/>
        <w:rPr>
          <w:rFonts w:ascii="Times New Roman" w:hAnsi="Times New Roman" w:cs="Times New Roman"/>
          <w:b/>
          <w:bCs/>
          <w:sz w:val="28"/>
          <w:szCs w:val="28"/>
        </w:rPr>
      </w:pPr>
    </w:p>
    <w:p w:rsidR="009D242C" w:rsidRPr="001C5199" w:rsidRDefault="009D242C" w:rsidP="009D242C">
      <w:pPr>
        <w:jc w:val="center"/>
        <w:rPr>
          <w:rFonts w:ascii="Times New Roman" w:hAnsi="Times New Roman" w:cs="Times New Roman"/>
          <w:b/>
          <w:bCs/>
          <w:sz w:val="28"/>
          <w:szCs w:val="28"/>
        </w:rPr>
      </w:pPr>
      <w:r w:rsidRPr="001C5199">
        <w:rPr>
          <w:rFonts w:ascii="Times New Roman" w:hAnsi="Times New Roman" w:cs="Times New Roman"/>
          <w:b/>
          <w:bCs/>
          <w:sz w:val="28"/>
          <w:szCs w:val="28"/>
        </w:rPr>
        <w:t>ПОСТАНОВЛЕНИЕ</w:t>
      </w:r>
    </w:p>
    <w:p w:rsidR="009D242C" w:rsidRPr="001C5199" w:rsidRDefault="001C5199" w:rsidP="009D242C">
      <w:pPr>
        <w:tabs>
          <w:tab w:val="left" w:pos="7920"/>
        </w:tabs>
        <w:rPr>
          <w:rFonts w:ascii="Times New Roman" w:hAnsi="Times New Roman" w:cs="Times New Roman"/>
          <w:b/>
          <w:bCs/>
          <w:sz w:val="28"/>
          <w:szCs w:val="28"/>
        </w:rPr>
      </w:pPr>
      <w:r>
        <w:rPr>
          <w:rFonts w:ascii="Times New Roman" w:hAnsi="Times New Roman" w:cs="Times New Roman"/>
          <w:b/>
          <w:bCs/>
          <w:sz w:val="28"/>
          <w:szCs w:val="28"/>
        </w:rPr>
        <w:t xml:space="preserve">     </w:t>
      </w:r>
      <w:r w:rsidR="009D242C" w:rsidRPr="001C5199">
        <w:rPr>
          <w:rFonts w:ascii="Times New Roman" w:hAnsi="Times New Roman" w:cs="Times New Roman"/>
          <w:b/>
          <w:bCs/>
          <w:sz w:val="28"/>
          <w:szCs w:val="28"/>
        </w:rPr>
        <w:t xml:space="preserve">19 января 2018 года </w:t>
      </w:r>
      <w:r w:rsidR="009D242C" w:rsidRPr="001C5199">
        <w:rPr>
          <w:rFonts w:ascii="Times New Roman" w:hAnsi="Times New Roman" w:cs="Times New Roman"/>
          <w:b/>
          <w:bCs/>
          <w:sz w:val="28"/>
          <w:szCs w:val="28"/>
        </w:rPr>
        <w:tab/>
      </w:r>
      <w:r>
        <w:rPr>
          <w:rFonts w:ascii="Times New Roman" w:hAnsi="Times New Roman" w:cs="Times New Roman"/>
          <w:b/>
          <w:bCs/>
          <w:sz w:val="28"/>
          <w:szCs w:val="28"/>
        </w:rPr>
        <w:t xml:space="preserve">             </w:t>
      </w:r>
      <w:r w:rsidR="009D242C" w:rsidRPr="001C5199">
        <w:rPr>
          <w:rFonts w:ascii="Times New Roman" w:hAnsi="Times New Roman" w:cs="Times New Roman"/>
          <w:b/>
          <w:bCs/>
          <w:sz w:val="28"/>
          <w:szCs w:val="28"/>
        </w:rPr>
        <w:t>№</w:t>
      </w:r>
      <w:r w:rsidRPr="001C5199">
        <w:rPr>
          <w:rFonts w:ascii="Times New Roman" w:hAnsi="Times New Roman" w:cs="Times New Roman"/>
          <w:b/>
          <w:bCs/>
          <w:sz w:val="28"/>
          <w:szCs w:val="28"/>
        </w:rPr>
        <w:t xml:space="preserve"> 07</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CC3F53" w:rsidRDefault="00641DE1" w:rsidP="00CC3F53">
      <w:pPr>
        <w:pStyle w:val="a3"/>
        <w:ind w:firstLine="567"/>
        <w:jc w:val="both"/>
        <w:rPr>
          <w:rFonts w:ascii="Times New Roman" w:hAnsi="Times New Roman" w:cs="Times New Roman"/>
          <w:sz w:val="28"/>
          <w:szCs w:val="28"/>
        </w:rPr>
      </w:pPr>
      <w:r w:rsidRPr="00CC3F53">
        <w:rPr>
          <w:rFonts w:ascii="Times New Roman" w:hAnsi="Times New Roman" w:cs="Times New Roman"/>
          <w:sz w:val="28"/>
          <w:szCs w:val="28"/>
        </w:rPr>
        <w:t xml:space="preserve">2. </w:t>
      </w:r>
      <w:r w:rsidRPr="00CC3F53">
        <w:rPr>
          <w:rFonts w:ascii="Times New Roman" w:hAnsi="Times New Roman" w:cs="Times New Roman"/>
          <w:sz w:val="28"/>
          <w:szCs w:val="28"/>
          <w:lang w:eastAsia="ru-RU"/>
        </w:rPr>
        <w:t xml:space="preserve"> </w:t>
      </w:r>
      <w:r w:rsidRPr="00CC3F53">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CC3F53">
        <w:rPr>
          <w:rFonts w:ascii="Times New Roman" w:hAnsi="Times New Roman" w:cs="Times New Roman"/>
          <w:sz w:val="28"/>
          <w:szCs w:val="28"/>
        </w:rPr>
        <w:t xml:space="preserve">, утвержденный постановлением администрации сельского поселения </w:t>
      </w:r>
      <w:r w:rsidR="00CC3F53" w:rsidRPr="00CC3F53">
        <w:rPr>
          <w:rFonts w:ascii="Times New Roman" w:hAnsi="Times New Roman" w:cs="Times New Roman"/>
          <w:sz w:val="28"/>
          <w:szCs w:val="28"/>
        </w:rPr>
        <w:t>Старобабичевский</w:t>
      </w:r>
      <w:r w:rsidRPr="00CC3F53">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CC3F53" w:rsidRPr="00CC3F53">
        <w:rPr>
          <w:rFonts w:ascii="Times New Roman" w:hAnsi="Times New Roman" w:cs="Times New Roman"/>
          <w:sz w:val="28"/>
          <w:szCs w:val="28"/>
        </w:rPr>
        <w:t>18 июня 2012</w:t>
      </w:r>
      <w:r w:rsidRPr="00CC3F53">
        <w:rPr>
          <w:rFonts w:ascii="Times New Roman" w:hAnsi="Times New Roman" w:cs="Times New Roman"/>
          <w:sz w:val="28"/>
          <w:szCs w:val="28"/>
        </w:rPr>
        <w:t xml:space="preserve"> года № </w:t>
      </w:r>
      <w:r w:rsidR="00CC3F53" w:rsidRPr="00CC3F53">
        <w:rPr>
          <w:rFonts w:ascii="Times New Roman" w:hAnsi="Times New Roman" w:cs="Times New Roman"/>
          <w:sz w:val="28"/>
          <w:szCs w:val="28"/>
        </w:rPr>
        <w:t>24</w:t>
      </w:r>
      <w:r w:rsidRPr="00CC3F53">
        <w:rPr>
          <w:rFonts w:ascii="Times New Roman" w:hAnsi="Times New Roman" w:cs="Times New Roman"/>
          <w:sz w:val="28"/>
          <w:szCs w:val="28"/>
        </w:rPr>
        <w:t xml:space="preserve"> считать утратившим силу .</w:t>
      </w:r>
    </w:p>
    <w:p w:rsidR="00641DE1" w:rsidRPr="00472797"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r w:rsidR="00CC3F53">
        <w:rPr>
          <w:rFonts w:ascii="Times New Roman" w:hAnsi="Times New Roman" w:cs="Times New Roman"/>
          <w:sz w:val="28"/>
          <w:szCs w:val="28"/>
        </w:rPr>
        <w:t>Старобабичевский</w:t>
      </w:r>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 xml:space="preserve"> </w:t>
      </w:r>
      <w:r w:rsidR="001C5199" w:rsidRPr="001C5199">
        <w:rPr>
          <w:rFonts w:ascii="Times New Roman" w:hAnsi="Times New Roman" w:cs="Times New Roman"/>
          <w:color w:val="1F497D" w:themeColor="text2"/>
          <w:sz w:val="28"/>
          <w:szCs w:val="28"/>
          <w:u w:val="single"/>
          <w:lang w:eastAsia="ru-RU"/>
        </w:rPr>
        <w:t>http://www.</w:t>
      </w:r>
      <w:r w:rsidR="001C5199" w:rsidRPr="001C5199">
        <w:rPr>
          <w:rFonts w:ascii="Times New Roman" w:hAnsi="Times New Roman" w:cs="Times New Roman"/>
          <w:color w:val="1F497D" w:themeColor="text2"/>
          <w:sz w:val="28"/>
          <w:szCs w:val="28"/>
          <w:u w:val="single"/>
          <w:lang w:val="en-US" w:eastAsia="ru-RU"/>
        </w:rPr>
        <w:t>starobab</w:t>
      </w:r>
      <w:r w:rsidR="001C5199" w:rsidRPr="001C5199">
        <w:rPr>
          <w:rFonts w:ascii="Times New Roman" w:hAnsi="Times New Roman" w:cs="Times New Roman"/>
          <w:color w:val="1F497D" w:themeColor="text2"/>
          <w:sz w:val="28"/>
          <w:szCs w:val="28"/>
          <w:u w:val="single"/>
          <w:lang w:eastAsia="ru-RU"/>
        </w:rPr>
        <w:t>.</w:t>
      </w:r>
      <w:r w:rsidR="001C5199" w:rsidRPr="001C5199">
        <w:rPr>
          <w:rFonts w:ascii="Times New Roman" w:hAnsi="Times New Roman" w:cs="Times New Roman"/>
          <w:color w:val="1F497D" w:themeColor="text2"/>
          <w:sz w:val="28"/>
          <w:szCs w:val="28"/>
          <w:u w:val="single"/>
          <w:lang w:val="en-US" w:eastAsia="ru-RU"/>
        </w:rPr>
        <w:t>ru</w:t>
      </w:r>
      <w:r w:rsidRPr="00472797">
        <w:rPr>
          <w:rFonts w:ascii="Times New Roman" w:hAnsi="Times New Roman" w:cs="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Контроль за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641DE1" w:rsidRPr="001C5199" w:rsidRDefault="00641DE1" w:rsidP="00641DE1">
      <w:pPr>
        <w:pStyle w:val="a3"/>
        <w:jc w:val="both"/>
        <w:rPr>
          <w:rFonts w:ascii="Times New Roman" w:hAnsi="Times New Roman" w:cs="Times New Roman"/>
          <w:sz w:val="28"/>
          <w:szCs w:val="28"/>
          <w:lang w:eastAsia="ru-RU"/>
        </w:rPr>
      </w:pPr>
    </w:p>
    <w:p w:rsidR="00641DE1" w:rsidRPr="00CC3F53" w:rsidRDefault="00641DE1" w:rsidP="00641DE1">
      <w:pPr>
        <w:pStyle w:val="a3"/>
        <w:jc w:val="both"/>
        <w:rPr>
          <w:rFonts w:ascii="Times New Roman" w:hAnsi="Times New Roman" w:cs="Times New Roman"/>
          <w:sz w:val="28"/>
          <w:szCs w:val="28"/>
          <w:lang w:eastAsia="ru-RU"/>
        </w:rPr>
      </w:pPr>
      <w:r w:rsidRPr="00CC3F53">
        <w:rPr>
          <w:rFonts w:ascii="Times New Roman" w:hAnsi="Times New Roman" w:cs="Times New Roman"/>
          <w:sz w:val="28"/>
          <w:szCs w:val="28"/>
          <w:lang w:eastAsia="ru-RU"/>
        </w:rPr>
        <w:t>Глава сельского поселения</w:t>
      </w:r>
    </w:p>
    <w:p w:rsidR="00641DE1" w:rsidRPr="00CC3F53" w:rsidRDefault="00CC3F53" w:rsidP="00CC3F53">
      <w:pPr>
        <w:pStyle w:val="a3"/>
        <w:tabs>
          <w:tab w:val="left" w:pos="6609"/>
        </w:tabs>
        <w:rPr>
          <w:rFonts w:ascii="Times New Roman" w:hAnsi="Times New Roman" w:cs="Times New Roman"/>
          <w:sz w:val="28"/>
          <w:szCs w:val="28"/>
          <w:lang w:eastAsia="ru-RU"/>
        </w:rPr>
      </w:pPr>
      <w:r w:rsidRPr="00CC3F53">
        <w:rPr>
          <w:rFonts w:ascii="Times New Roman" w:hAnsi="Times New Roman" w:cs="Times New Roman"/>
          <w:sz w:val="28"/>
          <w:szCs w:val="28"/>
          <w:lang w:eastAsia="ru-RU"/>
        </w:rPr>
        <w:t>Старобабичевский сельсовет</w:t>
      </w:r>
      <w:r w:rsidRPr="00CC3F53">
        <w:rPr>
          <w:rFonts w:ascii="Times New Roman" w:hAnsi="Times New Roman" w:cs="Times New Roman"/>
          <w:sz w:val="28"/>
          <w:szCs w:val="28"/>
          <w:lang w:eastAsia="ru-RU"/>
        </w:rPr>
        <w:tab/>
      </w:r>
      <w:r w:rsidR="001C51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C3F53">
        <w:rPr>
          <w:rFonts w:ascii="Times New Roman" w:hAnsi="Times New Roman" w:cs="Times New Roman"/>
          <w:sz w:val="28"/>
          <w:szCs w:val="28"/>
          <w:lang w:eastAsia="ru-RU"/>
        </w:rPr>
        <w:t>Ф.М.Абдуллина</w:t>
      </w: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Pr="00CC3F53" w:rsidRDefault="00641DE1" w:rsidP="00641DE1">
      <w:pPr>
        <w:pStyle w:val="a3"/>
        <w:jc w:val="right"/>
        <w:rPr>
          <w:rFonts w:ascii="Times New Roman" w:hAnsi="Times New Roman" w:cs="Times New Roman"/>
          <w:sz w:val="28"/>
          <w:szCs w:val="28"/>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1C5199" w:rsidRDefault="001C5199"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CC3F53"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Старобабичевский</w:t>
      </w:r>
      <w:r w:rsidR="00641DE1" w:rsidRPr="00472797">
        <w:rPr>
          <w:rFonts w:ascii="Times New Roman" w:hAnsi="Times New Roman" w:cs="Times New Roman"/>
          <w:b/>
          <w:sz w:val="20"/>
          <w:szCs w:val="20"/>
          <w:lang w:eastAsia="ru-RU"/>
        </w:rPr>
        <w:t xml:space="preserve"> 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CC3F53">
        <w:rPr>
          <w:rFonts w:ascii="Times New Roman" w:hAnsi="Times New Roman" w:cs="Times New Roman"/>
          <w:b/>
          <w:sz w:val="20"/>
          <w:szCs w:val="20"/>
          <w:lang w:eastAsia="ru-RU"/>
        </w:rPr>
        <w:t>19</w:t>
      </w:r>
      <w:r w:rsidRPr="00472797">
        <w:rPr>
          <w:rFonts w:ascii="Times New Roman" w:hAnsi="Times New Roman" w:cs="Times New Roman"/>
          <w:b/>
          <w:sz w:val="20"/>
          <w:szCs w:val="20"/>
          <w:lang w:eastAsia="ru-RU"/>
        </w:rPr>
        <w:t>»</w:t>
      </w:r>
      <w:r w:rsidR="00CC3F53">
        <w:rPr>
          <w:rFonts w:ascii="Times New Roman" w:hAnsi="Times New Roman" w:cs="Times New Roman"/>
          <w:b/>
          <w:sz w:val="20"/>
          <w:szCs w:val="20"/>
          <w:lang w:eastAsia="ru-RU"/>
        </w:rPr>
        <w:t>января</w:t>
      </w:r>
      <w:r w:rsidRPr="00472797">
        <w:rPr>
          <w:rFonts w:ascii="Times New Roman" w:hAnsi="Times New Roman" w:cs="Times New Roman"/>
          <w:b/>
          <w:sz w:val="20"/>
          <w:szCs w:val="20"/>
          <w:lang w:eastAsia="ru-RU"/>
        </w:rPr>
        <w:t xml:space="preserve"> 2018 года № </w:t>
      </w:r>
      <w:r w:rsidR="001C5199">
        <w:rPr>
          <w:rFonts w:ascii="Times New Roman" w:hAnsi="Times New Roman" w:cs="Times New Roman"/>
          <w:b/>
          <w:sz w:val="20"/>
          <w:szCs w:val="20"/>
          <w:lang w:eastAsia="ru-RU"/>
        </w:rPr>
        <w:t>07</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 xml:space="preserve">редоставлению муниципальной услуги «Предоставление муниципального имущества в аренду, безвозмездное пользование, </w:t>
      </w:r>
      <w:r w:rsidRPr="0098360F">
        <w:rPr>
          <w:rFonts w:ascii="Times New Roman" w:eastAsia="Times New Roman" w:hAnsi="Times New Roman" w:cs="Times New Roman"/>
          <w:color w:val="000000"/>
          <w:sz w:val="28"/>
          <w:szCs w:val="28"/>
          <w:lang w:eastAsia="ru-RU"/>
        </w:rPr>
        <w:lastRenderedPageBreak/>
        <w:t>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r w:rsidR="00CC3F53">
        <w:rPr>
          <w:rFonts w:ascii="Times New Roman" w:eastAsia="Times New Roman" w:hAnsi="Times New Roman" w:cs="Times New Roman"/>
          <w:color w:val="000000"/>
          <w:sz w:val="28"/>
          <w:szCs w:val="28"/>
          <w:lang w:eastAsia="ru-RU"/>
        </w:rPr>
        <w:t xml:space="preserve">Старобабичевский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560"/>
        <w:gridCol w:w="3862"/>
        <w:gridCol w:w="1992"/>
        <w:gridCol w:w="1986"/>
        <w:gridCol w:w="1836"/>
      </w:tblGrid>
      <w:tr w:rsidR="00CC3F53" w:rsidRPr="0098360F" w:rsidTr="0098360F">
        <w:trPr>
          <w:trHeight w:val="360"/>
        </w:trPr>
        <w:tc>
          <w:tcPr>
            <w:tcW w:w="563"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п/п</w:t>
            </w:r>
          </w:p>
        </w:tc>
        <w:tc>
          <w:tcPr>
            <w:tcW w:w="388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CC3F53" w:rsidRPr="0098360F" w:rsidTr="0098360F">
        <w:trPr>
          <w:trHeight w:val="903"/>
        </w:trPr>
        <w:tc>
          <w:tcPr>
            <w:tcW w:w="563"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888" w:type="dxa"/>
            <w:tcBorders>
              <w:left w:val="single" w:sz="8" w:space="0" w:color="000000"/>
              <w:bottom w:val="single" w:sz="8" w:space="0" w:color="000000"/>
              <w:right w:val="single" w:sz="8" w:space="0" w:color="000000"/>
            </w:tcBorders>
            <w:vAlign w:val="center"/>
            <w:hideMark/>
          </w:tcPr>
          <w:p w:rsidR="0098360F" w:rsidRPr="0098360F" w:rsidRDefault="0098360F" w:rsidP="00CC3F53">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sidR="00142507">
              <w:rPr>
                <w:rFonts w:ascii="Times New Roman" w:eastAsia="Times New Roman" w:hAnsi="Times New Roman" w:cs="Times New Roman"/>
                <w:color w:val="000000"/>
                <w:sz w:val="28"/>
                <w:szCs w:val="28"/>
                <w:lang w:eastAsia="ru-RU"/>
              </w:rPr>
              <w:t xml:space="preserve">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p>
        </w:tc>
        <w:tc>
          <w:tcPr>
            <w:tcW w:w="1994" w:type="dxa"/>
            <w:tcBorders>
              <w:left w:val="single" w:sz="8" w:space="0" w:color="000000"/>
              <w:bottom w:val="single" w:sz="8" w:space="0" w:color="000000"/>
              <w:right w:val="single" w:sz="8" w:space="0" w:color="000000"/>
            </w:tcBorders>
            <w:vAlign w:val="center"/>
            <w:hideMark/>
          </w:tcPr>
          <w:p w:rsidR="00CC3F53" w:rsidRDefault="00CC3F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РБ,</w:t>
            </w:r>
          </w:p>
          <w:p w:rsidR="00CC3F53" w:rsidRDefault="00CC3F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Кармаскалинский район,</w:t>
            </w:r>
          </w:p>
          <w:p w:rsidR="00CC3F53" w:rsidRDefault="00CC3F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д.Старобабичево,</w:t>
            </w:r>
          </w:p>
          <w:p w:rsidR="0098360F" w:rsidRPr="0098360F" w:rsidRDefault="00CC3F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ул.Победы,13</w:t>
            </w:r>
          </w:p>
        </w:tc>
        <w:tc>
          <w:tcPr>
            <w:tcW w:w="1994" w:type="dxa"/>
            <w:tcBorders>
              <w:left w:val="single" w:sz="8" w:space="0" w:color="000000"/>
              <w:bottom w:val="single" w:sz="8" w:space="0" w:color="000000"/>
              <w:right w:val="single" w:sz="8" w:space="0" w:color="000000"/>
            </w:tcBorders>
            <w:vAlign w:val="center"/>
            <w:hideMark/>
          </w:tcPr>
          <w:p w:rsidR="0098360F" w:rsidRPr="0098360F" w:rsidRDefault="00CC3F53" w:rsidP="00CC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8(34765)2-77-20</w:t>
            </w:r>
          </w:p>
        </w:tc>
        <w:tc>
          <w:tcPr>
            <w:tcW w:w="1842" w:type="dxa"/>
            <w:tcBorders>
              <w:left w:val="single" w:sz="8" w:space="0" w:color="000000"/>
              <w:bottom w:val="single" w:sz="8" w:space="0" w:color="000000"/>
              <w:right w:val="single" w:sz="8" w:space="0" w:color="000000"/>
            </w:tcBorders>
            <w:vAlign w:val="center"/>
            <w:hideMark/>
          </w:tcPr>
          <w:p w:rsidR="0098360F" w:rsidRDefault="00CC3F53" w:rsidP="00CC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Понедельник-пятница с 9.00 до 17.15 часов</w:t>
            </w:r>
          </w:p>
          <w:p w:rsidR="00CC3F53" w:rsidRPr="0098360F" w:rsidRDefault="00CC3F53" w:rsidP="00CC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Суббота-воскресенье-выходной день</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w:t>
      </w:r>
      <w:r w:rsidRPr="0098360F">
        <w:rPr>
          <w:rFonts w:ascii="Times New Roman" w:eastAsia="Times New Roman" w:hAnsi="Times New Roman" w:cs="Times New Roman"/>
          <w:color w:val="000000"/>
          <w:sz w:val="28"/>
          <w:szCs w:val="28"/>
          <w:lang w:eastAsia="ru-RU"/>
        </w:rPr>
        <w:lastRenderedPageBreak/>
        <w:t>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r w:rsidR="00CC3F53">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CC3F53">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заключении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w:t>
      </w:r>
      <w:r w:rsidR="00064588">
        <w:rPr>
          <w:rFonts w:ascii="Times New Roman" w:eastAsia="Times New Roman" w:hAnsi="Times New Roman" w:cs="Times New Roman"/>
          <w:color w:val="000000"/>
          <w:sz w:val="28"/>
          <w:szCs w:val="28"/>
          <w:lang w:eastAsia="ru-RU"/>
        </w:rPr>
        <w:t>Старобабичевский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98360F">
        <w:rPr>
          <w:rFonts w:ascii="Times New Roman" w:eastAsia="Times New Roman" w:hAnsi="Times New Roman" w:cs="Times New Roman"/>
          <w:color w:val="000000"/>
          <w:sz w:val="28"/>
          <w:szCs w:val="28"/>
          <w:lang w:eastAsia="ru-RU"/>
        </w:rPr>
        <w:lastRenderedPageBreak/>
        <w:t>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8360F">
        <w:rPr>
          <w:rFonts w:ascii="Times New Roman" w:eastAsia="Times New Roman" w:hAnsi="Times New Roman" w:cs="Times New Roman"/>
          <w:color w:val="000000"/>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w:t>
      </w:r>
      <w:r w:rsidRPr="0098360F">
        <w:rPr>
          <w:rFonts w:ascii="Times New Roman" w:eastAsia="Times New Roman" w:hAnsi="Times New Roman" w:cs="Times New Roman"/>
          <w:color w:val="000000"/>
          <w:sz w:val="28"/>
          <w:szCs w:val="28"/>
          <w:lang w:eastAsia="ru-RU"/>
        </w:rPr>
        <w:lastRenderedPageBreak/>
        <w:t>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обязательств в предшествующих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2.18. Предоставление услуг, являющихся необходимыми и обязательными для предоставления муниципальной услуги, не требуется¸ взимание платы не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 ,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Зарегистрированное заявление с резолюцией Руководителя и документы Заявителя передаются в </w:t>
      </w:r>
      <w:r w:rsidR="00384BD6">
        <w:rPr>
          <w:rFonts w:ascii="Times New Roman" w:eastAsia="Times New Roman" w:hAnsi="Times New Roman" w:cs="Times New Roman"/>
          <w:color w:val="000000"/>
          <w:sz w:val="28"/>
          <w:szCs w:val="28"/>
          <w:lang w:eastAsia="ru-RU"/>
        </w:rPr>
        <w:t xml:space="preserve">исполнителю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Подготовленный проект распоряжения о передаче объекта муниципального имущества в аренду, безвозмездное пользование, доверительное управление, либо </w:t>
      </w:r>
      <w:r w:rsidRPr="0098360F">
        <w:rPr>
          <w:rFonts w:ascii="Times New Roman" w:eastAsia="Times New Roman" w:hAnsi="Times New Roman" w:cs="Times New Roman"/>
          <w:color w:val="000000"/>
          <w:sz w:val="28"/>
          <w:szCs w:val="28"/>
          <w:lang w:eastAsia="ru-RU"/>
        </w:rPr>
        <w:lastRenderedPageBreak/>
        <w:t xml:space="preserve">мотивированный отказ в заключении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IV. Формы контроля за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r w:rsidR="00064588">
        <w:rPr>
          <w:rFonts w:ascii="Times New Roman" w:eastAsia="Times New Roman" w:hAnsi="Times New Roman" w:cs="Times New Roman"/>
          <w:color w:val="000000"/>
          <w:sz w:val="28"/>
          <w:szCs w:val="28"/>
          <w:lang w:eastAsia="ru-RU"/>
        </w:rPr>
        <w:t>Старобабичевский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064588">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 ,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В качестве документа, подтверждающего полномочия на осуществление действий от имени Заявителя ,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Pr="0098360F">
        <w:rPr>
          <w:rFonts w:ascii="Times New Roman" w:eastAsia="Times New Roman" w:hAnsi="Times New Roman" w:cs="Times New Roman"/>
          <w:color w:val="000000"/>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r w:rsidR="00FF63EF" w:rsidRPr="001C5199">
        <w:rPr>
          <w:rFonts w:ascii="Times New Roman" w:hAnsi="Times New Roman" w:cs="Times New Roman"/>
          <w:color w:val="1F497D" w:themeColor="text2"/>
          <w:sz w:val="28"/>
          <w:szCs w:val="28"/>
          <w:u w:val="single"/>
          <w:lang w:eastAsia="ru-RU"/>
        </w:rPr>
        <w:t>http://www.</w:t>
      </w:r>
      <w:r w:rsidR="00FF63EF" w:rsidRPr="001C5199">
        <w:rPr>
          <w:rFonts w:ascii="Times New Roman" w:hAnsi="Times New Roman" w:cs="Times New Roman"/>
          <w:color w:val="1F497D" w:themeColor="text2"/>
          <w:sz w:val="28"/>
          <w:szCs w:val="28"/>
          <w:u w:val="single"/>
          <w:lang w:val="en-US" w:eastAsia="ru-RU"/>
        </w:rPr>
        <w:t>starobab</w:t>
      </w:r>
      <w:r w:rsidR="00FF63EF" w:rsidRPr="001C5199">
        <w:rPr>
          <w:rFonts w:ascii="Times New Roman" w:hAnsi="Times New Roman" w:cs="Times New Roman"/>
          <w:color w:val="1F497D" w:themeColor="text2"/>
          <w:sz w:val="28"/>
          <w:szCs w:val="28"/>
          <w:u w:val="single"/>
          <w:lang w:eastAsia="ru-RU"/>
        </w:rPr>
        <w:t>.</w:t>
      </w:r>
      <w:r w:rsidR="00FF63EF" w:rsidRPr="001C5199">
        <w:rPr>
          <w:rFonts w:ascii="Times New Roman" w:hAnsi="Times New Roman" w:cs="Times New Roman"/>
          <w:color w:val="1F497D" w:themeColor="text2"/>
          <w:sz w:val="28"/>
          <w:szCs w:val="28"/>
          <w:u w:val="single"/>
          <w:lang w:val="en-US" w:eastAsia="ru-RU"/>
        </w:rPr>
        <w:t>ru</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064588">
        <w:rPr>
          <w:rFonts w:ascii="Times New Roman" w:eastAsia="Times New Roman" w:hAnsi="Times New Roman" w:cs="Times New Roman"/>
          <w:color w:val="000000"/>
          <w:sz w:val="28"/>
          <w:szCs w:val="28"/>
          <w:lang w:eastAsia="ru-RU"/>
        </w:rPr>
        <w:t>8(34765)2-77-20</w:t>
      </w:r>
      <w:r w:rsidRPr="0098360F">
        <w:rPr>
          <w:rFonts w:ascii="Times New Roman" w:eastAsia="Times New Roman" w:hAnsi="Times New Roman" w:cs="Times New Roman"/>
          <w:color w:val="000000"/>
          <w:sz w:val="28"/>
          <w:szCs w:val="28"/>
          <w:lang w:eastAsia="ru-RU"/>
        </w:rPr>
        <w:t xml:space="preserve">, посредством электронной почты </w:t>
      </w:r>
      <w:r w:rsidR="00064588">
        <w:rPr>
          <w:rFonts w:ascii="Times New Roman" w:eastAsia="Times New Roman" w:hAnsi="Times New Roman" w:cs="Times New Roman"/>
          <w:color w:val="000000"/>
          <w:sz w:val="28"/>
          <w:szCs w:val="28"/>
          <w:lang w:val="en-US" w:eastAsia="ru-RU"/>
        </w:rPr>
        <w:t>starobab</w:t>
      </w:r>
      <w:r w:rsidR="00064588" w:rsidRPr="00064588">
        <w:rPr>
          <w:rFonts w:ascii="Times New Roman" w:eastAsia="Times New Roman" w:hAnsi="Times New Roman" w:cs="Times New Roman"/>
          <w:color w:val="000000"/>
          <w:sz w:val="28"/>
          <w:szCs w:val="28"/>
          <w:lang w:eastAsia="ru-RU"/>
        </w:rPr>
        <w:t>@</w:t>
      </w:r>
      <w:r w:rsidR="00064588">
        <w:rPr>
          <w:rFonts w:ascii="Times New Roman" w:eastAsia="Times New Roman" w:hAnsi="Times New Roman" w:cs="Times New Roman"/>
          <w:color w:val="000000"/>
          <w:sz w:val="28"/>
          <w:szCs w:val="28"/>
          <w:lang w:val="en-US" w:eastAsia="ru-RU"/>
        </w:rPr>
        <w:t>mail</w:t>
      </w:r>
      <w:r w:rsidR="00064588" w:rsidRPr="00064588">
        <w:rPr>
          <w:rFonts w:ascii="Times New Roman" w:eastAsia="Times New Roman" w:hAnsi="Times New Roman" w:cs="Times New Roman"/>
          <w:color w:val="000000"/>
          <w:sz w:val="28"/>
          <w:szCs w:val="28"/>
          <w:lang w:eastAsia="ru-RU"/>
        </w:rPr>
        <w:t>.</w:t>
      </w:r>
      <w:r w:rsidR="00064588">
        <w:rPr>
          <w:rFonts w:ascii="Times New Roman" w:eastAsia="Times New Roman" w:hAnsi="Times New Roman" w:cs="Times New Roman"/>
          <w:color w:val="000000"/>
          <w:sz w:val="28"/>
          <w:szCs w:val="28"/>
          <w:lang w:val="en-US" w:eastAsia="ru-RU"/>
        </w:rPr>
        <w:t>ru</w:t>
      </w:r>
      <w:r w:rsidRPr="0098360F">
        <w:rPr>
          <w:rFonts w:ascii="Times New Roman" w:eastAsia="Times New Roman" w:hAnsi="Times New Roman" w:cs="Times New Roman"/>
          <w:color w:val="000000"/>
          <w:sz w:val="28"/>
          <w:szCs w:val="28"/>
          <w:lang w:eastAsia="ru-RU"/>
        </w:rPr>
        <w:t>, при личном приеме Заявителя .</w:t>
      </w:r>
    </w:p>
    <w:p w:rsidR="00FF63EF" w:rsidRDefault="009F4A24" w:rsidP="009F4A24">
      <w:pPr>
        <w:shd w:val="clear" w:color="auto" w:fill="FFFFFF"/>
        <w:tabs>
          <w:tab w:val="left" w:pos="1935"/>
        </w:tabs>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8360F" w:rsidRPr="00384BD6" w:rsidRDefault="0098360F" w:rsidP="00384BD6">
      <w:pPr>
        <w:pStyle w:val="a3"/>
        <w:jc w:val="right"/>
        <w:rPr>
          <w:rFonts w:ascii="Times New Roman" w:hAnsi="Times New Roman" w:cs="Times New Roman"/>
          <w:b/>
          <w:lang w:eastAsia="ru-RU"/>
        </w:rPr>
      </w:pPr>
      <w:bookmarkStart w:id="1" w:name="Par447"/>
      <w:bookmarkEnd w:id="1"/>
      <w:r w:rsidRPr="00384BD6">
        <w:rPr>
          <w:rFonts w:ascii="Times New Roman" w:hAnsi="Times New Roman" w:cs="Times New Roman"/>
          <w:b/>
          <w:lang w:eastAsia="ru-RU"/>
        </w:rPr>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 :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утвержден(о)__________________________________________________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зарегистрирован(о)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корр.счет__________________________________________________________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__________________________объект(ы)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находящ____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расположенн___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Общая площадь арендуемого объекта____________ кв.м,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FF63EF" w:rsidRDefault="00FF63E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6372"/>
        <w:gridCol w:w="1998"/>
        <w:gridCol w:w="1866"/>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 в</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 (%)</w:t>
            </w: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lastRenderedPageBreak/>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рассмотренных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635659"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0" t="0" r="19050" b="1524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1C5199" w:rsidRDefault="001C5199"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1C5199" w:rsidRDefault="001C5199"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0" t="0" r="19050" b="2159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Старобабичевский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1C5199" w:rsidRDefault="001C5199"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1C5199" w:rsidRPr="00496E26" w:rsidRDefault="001C5199"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Старобабичевский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1C5199" w:rsidRDefault="001C5199" w:rsidP="00833A0C"/>
                  </w:txbxContent>
                </v:textbox>
              </v:shape>
            </w:pict>
          </mc:Fallback>
        </mc:AlternateContent>
      </w:r>
    </w:p>
    <w:p w:rsidR="00833A0C" w:rsidRPr="005D5322" w:rsidRDefault="00635659" w:rsidP="00833A0C">
      <w:pPr>
        <w:pStyle w:val="a3"/>
        <w:rPr>
          <w:lang w:eastAsia="ru-RU"/>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1800860</wp:posOffset>
                </wp:positionH>
                <wp:positionV relativeFrom="paragraph">
                  <wp:posOffset>3705224</wp:posOffset>
                </wp:positionV>
                <wp:extent cx="109855" cy="0"/>
                <wp:effectExtent l="0" t="0" r="2349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4110989</wp:posOffset>
                </wp:positionH>
                <wp:positionV relativeFrom="paragraph">
                  <wp:posOffset>3914775</wp:posOffset>
                </wp:positionV>
                <wp:extent cx="0" cy="20002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1443990</wp:posOffset>
                </wp:positionH>
                <wp:positionV relativeFrom="paragraph">
                  <wp:posOffset>3914774</wp:posOffset>
                </wp:positionV>
                <wp:extent cx="2667000" cy="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1844040</wp:posOffset>
                </wp:positionH>
                <wp:positionV relativeFrom="paragraph">
                  <wp:posOffset>3705224</wp:posOffset>
                </wp:positionV>
                <wp:extent cx="209550" cy="0"/>
                <wp:effectExtent l="0" t="0" r="190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3339465</wp:posOffset>
                </wp:positionH>
                <wp:positionV relativeFrom="paragraph">
                  <wp:posOffset>952499</wp:posOffset>
                </wp:positionV>
                <wp:extent cx="133350" cy="0"/>
                <wp:effectExtent l="0" t="76200" r="19050"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3339464</wp:posOffset>
                </wp:positionH>
                <wp:positionV relativeFrom="paragraph">
                  <wp:posOffset>952500</wp:posOffset>
                </wp:positionV>
                <wp:extent cx="0" cy="1190625"/>
                <wp:effectExtent l="0" t="0" r="19050"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5715</wp:posOffset>
                </wp:positionH>
                <wp:positionV relativeFrom="paragraph">
                  <wp:posOffset>2143124</wp:posOffset>
                </wp:positionV>
                <wp:extent cx="133350" cy="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5714</wp:posOffset>
                </wp:positionH>
                <wp:positionV relativeFrom="paragraph">
                  <wp:posOffset>1910715</wp:posOffset>
                </wp:positionV>
                <wp:extent cx="0" cy="232410"/>
                <wp:effectExtent l="0" t="0" r="1905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139065</wp:posOffset>
                </wp:positionH>
                <wp:positionV relativeFrom="paragraph">
                  <wp:posOffset>2143124</wp:posOffset>
                </wp:positionV>
                <wp:extent cx="3200400" cy="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2110739</wp:posOffset>
                </wp:positionH>
                <wp:positionV relativeFrom="paragraph">
                  <wp:posOffset>1910715</wp:posOffset>
                </wp:positionV>
                <wp:extent cx="0" cy="232410"/>
                <wp:effectExtent l="0" t="0" r="1905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710564</wp:posOffset>
                </wp:positionH>
                <wp:positionV relativeFrom="paragraph">
                  <wp:posOffset>1910715</wp:posOffset>
                </wp:positionV>
                <wp:extent cx="0" cy="232410"/>
                <wp:effectExtent l="0" t="0" r="19050"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635659"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0" t="0" r="19050" b="2540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1C5199" w:rsidRDefault="001C5199"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1C5199" w:rsidRDefault="001C5199"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0" t="0" r="28575" b="2095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r w:rsidRPr="00496E26">
                              <w:rPr>
                                <w:rFonts w:ascii="Times New Roman" w:hAnsi="Times New Roman"/>
                                <w:sz w:val="20"/>
                                <w:szCs w:val="20"/>
                              </w:rPr>
                              <w:t xml:space="preserve">мотивированного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r w:rsidRPr="00496E26">
                        <w:rPr>
                          <w:rFonts w:ascii="Times New Roman" w:hAnsi="Times New Roman"/>
                          <w:sz w:val="20"/>
                          <w:szCs w:val="20"/>
                        </w:rPr>
                        <w:t xml:space="preserve">мотивированного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635659"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0" t="0" r="19050" b="1333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1C5199" w:rsidRPr="00853B74" w:rsidRDefault="001C5199"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1C5199" w:rsidRPr="00853B74" w:rsidRDefault="001C5199"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38100" t="0" r="59055" b="469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299" distR="114299" simplePos="0" relativeHeight="251693056" behindDoc="0" locked="0" layoutInCell="1" allowOverlap="1">
                <wp:simplePos x="0" y="0"/>
                <wp:positionH relativeFrom="column">
                  <wp:posOffset>3796664</wp:posOffset>
                </wp:positionH>
                <wp:positionV relativeFrom="paragraph">
                  <wp:posOffset>228600</wp:posOffset>
                </wp:positionV>
                <wp:extent cx="0" cy="141605"/>
                <wp:effectExtent l="0" t="0" r="19050"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635659"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0" t="0" r="28575"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1C5199" w:rsidRPr="00F323F2" w:rsidRDefault="001C5199"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1C5199" w:rsidRDefault="001C5199"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1C5199" w:rsidRPr="00F323F2" w:rsidRDefault="001C5199"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1C5199" w:rsidRDefault="001C5199"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0" t="0" r="28575" b="1333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1C5199" w:rsidRPr="00853B74" w:rsidRDefault="001C5199"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1C5199" w:rsidRPr="00853B74" w:rsidRDefault="001C5199"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0" t="0" r="28575" b="1460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0" t="0" r="19050" b="1460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3390265</wp:posOffset>
                </wp:positionH>
                <wp:positionV relativeFrom="paragraph">
                  <wp:posOffset>58419</wp:posOffset>
                </wp:positionV>
                <wp:extent cx="406400" cy="0"/>
                <wp:effectExtent l="0" t="0" r="1270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299" distR="114299" simplePos="0" relativeHeight="251689984" behindDoc="0" locked="0" layoutInCell="1" allowOverlap="1">
                <wp:simplePos x="0" y="0"/>
                <wp:positionH relativeFrom="column">
                  <wp:posOffset>3390264</wp:posOffset>
                </wp:positionH>
                <wp:positionV relativeFrom="paragraph">
                  <wp:posOffset>58420</wp:posOffset>
                </wp:positionV>
                <wp:extent cx="0" cy="999490"/>
                <wp:effectExtent l="0" t="0" r="1905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00833A0C" w:rsidRPr="005D5322">
        <w:rPr>
          <w:lang w:eastAsia="ru-RU"/>
        </w:rPr>
        <w:tab/>
      </w:r>
    </w:p>
    <w:p w:rsidR="00833A0C" w:rsidRPr="005D5322" w:rsidRDefault="00635659"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37782" t="318" r="66993" b="47942"/>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635659"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0" t="0" r="2540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1C5199" w:rsidRPr="00BA1A3C" w:rsidRDefault="001C5199"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1C5199" w:rsidRPr="00BA1A3C" w:rsidRDefault="001C5199"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1443989</wp:posOffset>
                </wp:positionH>
                <wp:positionV relativeFrom="paragraph">
                  <wp:posOffset>2045335</wp:posOffset>
                </wp:positionV>
                <wp:extent cx="0" cy="438150"/>
                <wp:effectExtent l="76200" t="38100"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1443990</wp:posOffset>
                </wp:positionH>
                <wp:positionV relativeFrom="paragraph">
                  <wp:posOffset>2023109</wp:posOffset>
                </wp:positionV>
                <wp:extent cx="2200275" cy="0"/>
                <wp:effectExtent l="0" t="0" r="95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0" t="0" r="28575" b="1714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0" t="0" r="28575"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1C5199" w:rsidRPr="00496E26" w:rsidRDefault="001C5199"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1443989</wp:posOffset>
                </wp:positionH>
                <wp:positionV relativeFrom="paragraph">
                  <wp:posOffset>1386840</wp:posOffset>
                </wp:positionV>
                <wp:extent cx="0" cy="636270"/>
                <wp:effectExtent l="0" t="0" r="1905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38100" t="0" r="66040"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76200" t="0" r="6731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9050" t="0" r="66040" b="482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0" t="0" r="3746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0" t="0" r="25400"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rsidSect="001C5199">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0015AD"/>
    <w:rsid w:val="00064588"/>
    <w:rsid w:val="00142507"/>
    <w:rsid w:val="001C5199"/>
    <w:rsid w:val="00213014"/>
    <w:rsid w:val="00247734"/>
    <w:rsid w:val="00257D13"/>
    <w:rsid w:val="003068F5"/>
    <w:rsid w:val="00384BD6"/>
    <w:rsid w:val="00466429"/>
    <w:rsid w:val="004B31B3"/>
    <w:rsid w:val="00553125"/>
    <w:rsid w:val="00635659"/>
    <w:rsid w:val="00641DE1"/>
    <w:rsid w:val="00833A0C"/>
    <w:rsid w:val="0085000F"/>
    <w:rsid w:val="0098360F"/>
    <w:rsid w:val="009D242C"/>
    <w:rsid w:val="009F4A24"/>
    <w:rsid w:val="00B66E78"/>
    <w:rsid w:val="00CC3F53"/>
    <w:rsid w:val="00FE3DB5"/>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2</cp:revision>
  <cp:lastPrinted>2018-02-07T13:49:00Z</cp:lastPrinted>
  <dcterms:created xsi:type="dcterms:W3CDTF">2018-11-20T06:48:00Z</dcterms:created>
  <dcterms:modified xsi:type="dcterms:W3CDTF">2018-11-20T06:48:00Z</dcterms:modified>
</cp:coreProperties>
</file>