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D4" w:rsidRPr="00CE167B" w:rsidRDefault="00B240D4" w:rsidP="00B240D4">
      <w:pPr>
        <w:rPr>
          <w:rFonts w:ascii="Times New Roman" w:hAnsi="Times New Roman" w:cs="Times New Roman"/>
          <w:sz w:val="28"/>
          <w:szCs w:val="28"/>
        </w:rPr>
      </w:pPr>
      <w:r w:rsidRPr="00CE167B">
        <w:rPr>
          <w:rFonts w:ascii="Times New Roman" w:hAnsi="Times New Roman" w:cs="Times New Roman"/>
          <w:sz w:val="28"/>
          <w:szCs w:val="28"/>
        </w:rPr>
        <w:fldChar w:fldCharType="begin"/>
      </w:r>
      <w:r w:rsidRPr="00CE167B">
        <w:rPr>
          <w:rFonts w:ascii="Times New Roman" w:hAnsi="Times New Roman" w:cs="Times New Roman"/>
          <w:sz w:val="28"/>
          <w:szCs w:val="28"/>
        </w:rPr>
        <w:instrText xml:space="preserve"> HYPERLINK "http://savaleevosp.ru/news/item/96" </w:instrText>
      </w:r>
      <w:r w:rsidRPr="00CE167B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CE167B">
        <w:rPr>
          <w:rStyle w:val="a3"/>
          <w:rFonts w:ascii="Times New Roman" w:hAnsi="Times New Roman" w:cs="Times New Roman"/>
          <w:sz w:val="28"/>
          <w:szCs w:val="28"/>
        </w:rPr>
        <w:t>Меры</w:t>
      </w:r>
      <w:proofErr w:type="gramEnd"/>
      <w:r w:rsidRPr="00CE167B">
        <w:rPr>
          <w:rStyle w:val="a3"/>
          <w:rFonts w:ascii="Times New Roman" w:hAnsi="Times New Roman" w:cs="Times New Roman"/>
          <w:sz w:val="28"/>
          <w:szCs w:val="28"/>
        </w:rPr>
        <w:t xml:space="preserve"> принимаемые с целью совершенствования организации похоронного дела </w:t>
      </w:r>
      <w:r w:rsidRPr="00CE167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B240D4" w:rsidRPr="00CE167B" w:rsidRDefault="00B240D4" w:rsidP="00B240D4">
      <w:pPr>
        <w:pStyle w:val="1"/>
        <w:rPr>
          <w:sz w:val="28"/>
          <w:szCs w:val="28"/>
        </w:rPr>
      </w:pPr>
      <w:r w:rsidRPr="00CE167B">
        <w:rPr>
          <w:sz w:val="28"/>
          <w:szCs w:val="28"/>
        </w:rPr>
        <w:t xml:space="preserve">19.10.2020 </w:t>
      </w:r>
    </w:p>
    <w:p w:rsidR="00B240D4" w:rsidRPr="00CE167B" w:rsidRDefault="00B240D4" w:rsidP="00B240D4">
      <w:pPr>
        <w:rPr>
          <w:rFonts w:ascii="Times New Roman" w:hAnsi="Times New Roman" w:cs="Times New Roman"/>
          <w:sz w:val="28"/>
          <w:szCs w:val="28"/>
        </w:rPr>
      </w:pPr>
      <w:r w:rsidRPr="00CE167B">
        <w:rPr>
          <w:rFonts w:ascii="Times New Roman" w:hAnsi="Times New Roman" w:cs="Times New Roman"/>
          <w:sz w:val="28"/>
          <w:szCs w:val="28"/>
        </w:rPr>
        <w:t xml:space="preserve">Для исключения случаев продажи мест под погребение, реализации целей и задач, поставленных Федеральным законом от 25.12.2008 г. № 273 - ФЗ "О противодействии коррупции" внедрена антикоррупционная анкета. </w:t>
      </w:r>
    </w:p>
    <w:p w:rsidR="008F6E43" w:rsidRDefault="00CE167B">
      <w:bookmarkStart w:id="0" w:name="_GoBack"/>
      <w:bookmarkEnd w:id="0"/>
    </w:p>
    <w:sectPr w:rsidR="008F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EB"/>
    <w:rsid w:val="002C4CEB"/>
    <w:rsid w:val="004435BF"/>
    <w:rsid w:val="00696BF1"/>
    <w:rsid w:val="00B240D4"/>
    <w:rsid w:val="00CE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0D4"/>
    <w:rPr>
      <w:color w:val="0000FF"/>
      <w:u w:val="single"/>
    </w:rPr>
  </w:style>
  <w:style w:type="paragraph" w:customStyle="1" w:styleId="1">
    <w:name w:val="Дата1"/>
    <w:basedOn w:val="a"/>
    <w:rsid w:val="00B2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0D4"/>
    <w:rPr>
      <w:color w:val="0000FF"/>
      <w:u w:val="single"/>
    </w:rPr>
  </w:style>
  <w:style w:type="paragraph" w:customStyle="1" w:styleId="1">
    <w:name w:val="Дата1"/>
    <w:basedOn w:val="a"/>
    <w:rsid w:val="00B2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2020-12-15T05:26:00Z</dcterms:created>
  <dcterms:modified xsi:type="dcterms:W3CDTF">2020-12-15T05:27:00Z</dcterms:modified>
</cp:coreProperties>
</file>