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60" w:rsidRDefault="00910360" w:rsidP="0041626B">
      <w:pPr>
        <w:pStyle w:val="BodyTextIndent"/>
        <w:ind w:firstLine="0"/>
        <w:rPr>
          <w:b/>
          <w:bCs/>
          <w:sz w:val="28"/>
          <w:szCs w:val="28"/>
        </w:rPr>
      </w:pPr>
    </w:p>
    <w:p w:rsidR="00910360" w:rsidRDefault="00910360" w:rsidP="00C976BE">
      <w:pPr>
        <w:pStyle w:val="BodyTextIndent"/>
        <w:ind w:firstLine="0"/>
        <w:jc w:val="center"/>
        <w:rPr>
          <w:b/>
          <w:bCs/>
          <w:sz w:val="28"/>
          <w:szCs w:val="28"/>
        </w:rPr>
      </w:pPr>
    </w:p>
    <w:p w:rsidR="00910360" w:rsidRDefault="00910360" w:rsidP="00C976BE">
      <w:pPr>
        <w:pStyle w:val="BodyTextIndent"/>
        <w:ind w:firstLine="0"/>
        <w:jc w:val="center"/>
        <w:rPr>
          <w:b/>
          <w:bCs/>
          <w:sz w:val="28"/>
          <w:szCs w:val="28"/>
        </w:rPr>
      </w:pPr>
    </w:p>
    <w:p w:rsidR="00910360" w:rsidRDefault="00910360" w:rsidP="00C976BE">
      <w:pPr>
        <w:pStyle w:val="BodyTextIndent"/>
        <w:ind w:firstLine="0"/>
        <w:jc w:val="center"/>
        <w:rPr>
          <w:b/>
          <w:bCs/>
          <w:sz w:val="28"/>
          <w:szCs w:val="28"/>
        </w:rPr>
      </w:pPr>
    </w:p>
    <w:p w:rsidR="00910360" w:rsidRDefault="00910360" w:rsidP="00C976BE">
      <w:pPr>
        <w:pStyle w:val="BodyTextInden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СТАРОБАБИЧЕВСКИЙ СЕЛЬСОВЕТ МУНИЦИПАЛЬНОГО РАЙОНА КАРМАСКАЛИНСКИЙ РАЙОН РЕСПУБЛИКИ БАШКОРТОСТАН</w:t>
      </w:r>
    </w:p>
    <w:p w:rsidR="00910360" w:rsidRDefault="00910360" w:rsidP="00C976BE">
      <w:pPr>
        <w:pStyle w:val="BodyTextIndent"/>
        <w:ind w:firstLine="0"/>
        <w:jc w:val="center"/>
        <w:rPr>
          <w:b/>
          <w:bCs/>
          <w:sz w:val="28"/>
          <w:szCs w:val="28"/>
        </w:rPr>
      </w:pPr>
    </w:p>
    <w:p w:rsidR="00910360" w:rsidRDefault="00910360" w:rsidP="00C976BE">
      <w:pPr>
        <w:pStyle w:val="BodyTextIndent"/>
        <w:ind w:firstLine="0"/>
        <w:jc w:val="center"/>
        <w:rPr>
          <w:b/>
          <w:bCs/>
          <w:sz w:val="28"/>
          <w:szCs w:val="28"/>
        </w:rPr>
      </w:pPr>
    </w:p>
    <w:p w:rsidR="00910360" w:rsidRDefault="00910360" w:rsidP="00C976BE">
      <w:pPr>
        <w:pStyle w:val="BodyTextInden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10360" w:rsidRDefault="00910360" w:rsidP="00C976BE">
      <w:pPr>
        <w:pStyle w:val="BodyTextIndent"/>
        <w:ind w:firstLine="0"/>
        <w:jc w:val="center"/>
        <w:rPr>
          <w:b/>
          <w:bCs/>
          <w:sz w:val="28"/>
          <w:szCs w:val="28"/>
        </w:rPr>
      </w:pPr>
    </w:p>
    <w:p w:rsidR="00910360" w:rsidRDefault="00910360" w:rsidP="00C976BE">
      <w:pPr>
        <w:pStyle w:val="BodyTextIndent"/>
        <w:ind w:firstLine="0"/>
        <w:jc w:val="center"/>
      </w:pPr>
      <w:r>
        <w:rPr>
          <w:b/>
          <w:bCs/>
          <w:sz w:val="28"/>
          <w:szCs w:val="28"/>
        </w:rPr>
        <w:t>22.11.2016 ГОДА       № 41/1</w:t>
      </w:r>
    </w:p>
    <w:p w:rsidR="00910360" w:rsidRDefault="00910360" w:rsidP="0041626B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10360" w:rsidRPr="0041626B" w:rsidRDefault="009103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626B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</w:t>
      </w:r>
    </w:p>
    <w:p w:rsidR="00910360" w:rsidRPr="0041626B" w:rsidRDefault="00910360" w:rsidP="009D35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62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Старобабичевский</w:t>
      </w:r>
      <w:r w:rsidRPr="004162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Кармаскалинский район </w:t>
      </w:r>
      <w:r w:rsidRPr="0041626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910360" w:rsidRPr="0041626B" w:rsidRDefault="00910360" w:rsidP="009D35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0360" w:rsidRPr="00C976BE" w:rsidRDefault="00910360" w:rsidP="00F970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6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C976B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976BE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5" w:history="1">
        <w:r w:rsidRPr="00C976BE">
          <w:rPr>
            <w:rFonts w:ascii="Times New Roman" w:hAnsi="Times New Roman" w:cs="Times New Roman"/>
            <w:color w:val="0000FF"/>
            <w:sz w:val="28"/>
            <w:szCs w:val="28"/>
          </w:rPr>
          <w:t>статьями 31</w:t>
        </w:r>
      </w:hyperlink>
      <w:r w:rsidRPr="00C976B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C976BE">
          <w:rPr>
            <w:rFonts w:ascii="Times New Roman" w:hAnsi="Times New Roman" w:cs="Times New Roman"/>
            <w:color w:val="0000FF"/>
            <w:sz w:val="28"/>
            <w:szCs w:val="28"/>
          </w:rPr>
          <w:t>32</w:t>
        </w:r>
      </w:hyperlink>
      <w:r w:rsidRPr="00C976B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976BE">
          <w:rPr>
            <w:rFonts w:ascii="Times New Roman" w:hAnsi="Times New Roman" w:cs="Times New Roman"/>
            <w:color w:val="0000FF"/>
            <w:sz w:val="28"/>
            <w:szCs w:val="28"/>
          </w:rPr>
          <w:t>33</w:t>
        </w:r>
      </w:hyperlink>
      <w:r w:rsidRPr="00C976B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8" w:history="1">
        <w:r w:rsidRPr="00C976BE">
          <w:rPr>
            <w:rFonts w:ascii="Times New Roman" w:hAnsi="Times New Roman" w:cs="Times New Roman"/>
            <w:color w:val="0000FF"/>
            <w:sz w:val="28"/>
            <w:szCs w:val="28"/>
          </w:rPr>
          <w:t>статьей 16</w:t>
        </w:r>
      </w:hyperlink>
      <w:r w:rsidRPr="00C976BE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от 11 июля 2006 года N 341-з "О регулировании градостроительной деятельности в Республике Башкортостан", на основании  Предписания № ЦО-16-286-0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976BE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76BE">
        <w:rPr>
          <w:rFonts w:ascii="Times New Roman" w:hAnsi="Times New Roman" w:cs="Times New Roman"/>
          <w:sz w:val="28"/>
          <w:szCs w:val="28"/>
        </w:rPr>
        <w:t xml:space="preserve">.09.2016 г. выданная Государственным комитетом Республики Башкортостан по жилищному и строительному надзору,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Старобабичевский</w:t>
      </w:r>
      <w:r w:rsidRPr="00C976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районе Республики Башкортостан </w:t>
      </w:r>
      <w:r w:rsidRPr="00C976BE"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 w:rsidRPr="00C976BE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910360" w:rsidRPr="00C976BE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360" w:rsidRPr="00C976BE" w:rsidRDefault="00910360" w:rsidP="001516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976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0360" w:rsidRPr="00C976BE" w:rsidRDefault="00910360" w:rsidP="0026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6BE">
        <w:rPr>
          <w:rFonts w:ascii="Times New Roman" w:hAnsi="Times New Roman" w:cs="Times New Roman"/>
          <w:sz w:val="28"/>
          <w:szCs w:val="28"/>
        </w:rPr>
        <w:t xml:space="preserve">1. Приступить к подготовке проекта внесения изменений в 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Старобабичевский</w:t>
      </w:r>
      <w:r w:rsidRPr="00C976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910360" w:rsidRPr="00C976BE" w:rsidRDefault="00910360" w:rsidP="00151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6BE">
        <w:rPr>
          <w:rFonts w:ascii="Times New Roman" w:hAnsi="Times New Roman" w:cs="Times New Roman"/>
          <w:sz w:val="28"/>
          <w:szCs w:val="28"/>
        </w:rPr>
        <w:t>2. Утвердить:</w:t>
      </w:r>
    </w:p>
    <w:p w:rsidR="00910360" w:rsidRPr="00C976BE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6BE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38" w:history="1">
        <w:r w:rsidRPr="00C976B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C976BE">
        <w:rPr>
          <w:rFonts w:ascii="Times New Roman" w:hAnsi="Times New Roman" w:cs="Times New Roman"/>
          <w:sz w:val="28"/>
          <w:szCs w:val="28"/>
        </w:rPr>
        <w:t xml:space="preserve"> и сроки проведения работ по подготовке проекта Правил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Старобабичевский</w:t>
      </w:r>
      <w:r w:rsidRPr="00C976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 Республики Башкортостан согласно приложению N 1.</w:t>
      </w:r>
    </w:p>
    <w:p w:rsidR="00910360" w:rsidRPr="00C976BE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6BE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96" w:history="1">
        <w:r w:rsidRPr="00C976BE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C976BE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сельского поселения   </w:t>
      </w:r>
      <w:r>
        <w:rPr>
          <w:rFonts w:ascii="Times New Roman" w:hAnsi="Times New Roman" w:cs="Times New Roman"/>
          <w:sz w:val="28"/>
          <w:szCs w:val="28"/>
        </w:rPr>
        <w:t>Старобабичевский</w:t>
      </w:r>
      <w:r w:rsidRPr="00C976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согласно приложению N 2.</w:t>
      </w:r>
    </w:p>
    <w:p w:rsidR="00910360" w:rsidRPr="00C976BE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6BE">
        <w:rPr>
          <w:rFonts w:ascii="Times New Roman" w:hAnsi="Times New Roman" w:cs="Times New Roman"/>
          <w:sz w:val="28"/>
          <w:szCs w:val="28"/>
        </w:rPr>
        <w:t xml:space="preserve">2.3. </w:t>
      </w:r>
      <w:hyperlink w:anchor="P146" w:history="1">
        <w:r w:rsidRPr="00C976BE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C976BE">
        <w:rPr>
          <w:rFonts w:ascii="Times New Roman" w:hAnsi="Times New Roman" w:cs="Times New Roman"/>
          <w:sz w:val="28"/>
          <w:szCs w:val="28"/>
        </w:rPr>
        <w:t xml:space="preserve"> о Комиссии по подготовке проекта Правил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Старобабичевский</w:t>
      </w:r>
      <w:r w:rsidRPr="00C976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 Республики Башкортостан согласно приложению N 3.</w:t>
      </w:r>
    </w:p>
    <w:p w:rsidR="00910360" w:rsidRPr="00C976BE" w:rsidRDefault="00910360" w:rsidP="00262F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6BE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Старобабичевский</w:t>
      </w:r>
      <w:r w:rsidRPr="00C976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 Республики Башкортостан в информационно-телекоммуникационной сети Интернет.</w:t>
      </w:r>
    </w:p>
    <w:p w:rsidR="00910360" w:rsidRPr="00C976BE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6BE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910360" w:rsidRPr="00C976BE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360" w:rsidRPr="00C976BE" w:rsidRDefault="00910360" w:rsidP="00C976B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976BE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Ф.М.Абдуллина</w:t>
      </w:r>
    </w:p>
    <w:p w:rsidR="00910360" w:rsidRPr="00C976BE" w:rsidRDefault="00910360" w:rsidP="00C976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10360" w:rsidRDefault="00910360" w:rsidP="00C976B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0360" w:rsidRDefault="00910360" w:rsidP="0041626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10360" w:rsidRPr="0027624D" w:rsidRDefault="009103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910360" w:rsidRDefault="00910360" w:rsidP="00262F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360" w:rsidRDefault="00910360" w:rsidP="00262F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910360" w:rsidRDefault="00910360" w:rsidP="00262F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Старобабичевский сельсовет</w:t>
      </w:r>
    </w:p>
    <w:p w:rsidR="00910360" w:rsidRPr="0027624D" w:rsidRDefault="00910360" w:rsidP="00262F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22.11.2016 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41/1</w:t>
      </w:r>
    </w:p>
    <w:p w:rsidR="00910360" w:rsidRPr="0027624D" w:rsidRDefault="009103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0360" w:rsidRPr="004506AA" w:rsidRDefault="009103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4506AA">
        <w:rPr>
          <w:rFonts w:ascii="Times New Roman" w:hAnsi="Times New Roman" w:cs="Times New Roman"/>
          <w:sz w:val="28"/>
          <w:szCs w:val="28"/>
        </w:rPr>
        <w:t>Порядок и сроки</w:t>
      </w:r>
    </w:p>
    <w:p w:rsidR="00910360" w:rsidRPr="004506AA" w:rsidRDefault="00910360" w:rsidP="00EA24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06AA">
        <w:rPr>
          <w:rFonts w:ascii="Times New Roman" w:hAnsi="Times New Roman" w:cs="Times New Roman"/>
          <w:sz w:val="28"/>
          <w:szCs w:val="28"/>
        </w:rPr>
        <w:t xml:space="preserve">проведения работ по подготовке проекта  правил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Старобабичевский</w:t>
      </w:r>
      <w:r w:rsidRPr="004506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 Республики Башкортостан</w:t>
      </w:r>
    </w:p>
    <w:p w:rsidR="00910360" w:rsidRPr="004506AA" w:rsidRDefault="00910360" w:rsidP="00276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6AA">
        <w:rPr>
          <w:rFonts w:ascii="Times New Roman" w:hAnsi="Times New Roman" w:cs="Times New Roman"/>
          <w:sz w:val="28"/>
          <w:szCs w:val="28"/>
        </w:rPr>
        <w:t xml:space="preserve">1. Проведение работ по подготовке проекта правил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Старобабичевский</w:t>
      </w:r>
      <w:r w:rsidRPr="004506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  Республики Башкортостан (далее - Правила) обеспечивает Комиссия по подготовке проекта (внесения изменения)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Старобабичевский</w:t>
      </w:r>
      <w:r w:rsidRPr="004506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    Республики Башкортостан (далее - Комиссия).</w:t>
      </w:r>
    </w:p>
    <w:p w:rsidR="00910360" w:rsidRPr="004506AA" w:rsidRDefault="00910360" w:rsidP="00276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6AA">
        <w:rPr>
          <w:rFonts w:ascii="Times New Roman" w:hAnsi="Times New Roman" w:cs="Times New Roman"/>
          <w:sz w:val="28"/>
          <w:szCs w:val="28"/>
        </w:rPr>
        <w:t>2. Порядок и сроки проведения работ по подготовке проекта Правил</w:t>
      </w:r>
    </w:p>
    <w:tbl>
      <w:tblPr>
        <w:tblpPr w:leftFromText="180" w:rightFromText="180" w:vertAnchor="text" w:horzAnchor="margin" w:tblpY="240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4909"/>
        <w:gridCol w:w="4331"/>
      </w:tblGrid>
      <w:tr w:rsidR="00910360" w:rsidRPr="001C4738">
        <w:tc>
          <w:tcPr>
            <w:tcW w:w="540" w:type="dxa"/>
          </w:tcPr>
          <w:p w:rsidR="00910360" w:rsidRPr="0027624D" w:rsidRDefault="00910360" w:rsidP="00276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909" w:type="dxa"/>
          </w:tcPr>
          <w:p w:rsidR="00910360" w:rsidRPr="0027624D" w:rsidRDefault="00910360" w:rsidP="00276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4331" w:type="dxa"/>
          </w:tcPr>
          <w:p w:rsidR="00910360" w:rsidRPr="0027624D" w:rsidRDefault="00910360" w:rsidP="002762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910360" w:rsidRPr="001C4738">
        <w:tc>
          <w:tcPr>
            <w:tcW w:w="540" w:type="dxa"/>
          </w:tcPr>
          <w:p w:rsidR="00910360" w:rsidRPr="001516E7" w:rsidRDefault="00910360" w:rsidP="0027624D">
            <w:pPr>
              <w:pStyle w:val="ConsPlusNormal"/>
              <w:rPr>
                <w:rFonts w:ascii="Times New Roman" w:hAnsi="Times New Roman" w:cs="Times New Roman"/>
              </w:rPr>
            </w:pPr>
            <w:r w:rsidRPr="001516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9" w:type="dxa"/>
          </w:tcPr>
          <w:p w:rsidR="00910360" w:rsidRPr="001516E7" w:rsidRDefault="00910360" w:rsidP="0027624D">
            <w:pPr>
              <w:pStyle w:val="ConsPlusNormal"/>
              <w:rPr>
                <w:rFonts w:ascii="Times New Roman" w:hAnsi="Times New Roman" w:cs="Times New Roman"/>
              </w:rPr>
            </w:pPr>
            <w:r w:rsidRPr="001516E7">
              <w:rPr>
                <w:rFonts w:ascii="Times New Roman" w:hAnsi="Times New Roman" w:cs="Times New Roman"/>
              </w:rPr>
              <w:t>Принятие решения о подготовке проекта внесения изменения Правил</w:t>
            </w:r>
          </w:p>
        </w:tc>
        <w:tc>
          <w:tcPr>
            <w:tcW w:w="4331" w:type="dxa"/>
          </w:tcPr>
          <w:p w:rsidR="00910360" w:rsidRPr="001516E7" w:rsidRDefault="00910360" w:rsidP="0027624D">
            <w:pPr>
              <w:pStyle w:val="ConsPlusNormal"/>
              <w:rPr>
                <w:rFonts w:ascii="Times New Roman" w:hAnsi="Times New Roman" w:cs="Times New Roman"/>
              </w:rPr>
            </w:pPr>
            <w:r w:rsidRPr="001516E7">
              <w:rPr>
                <w:rFonts w:ascii="Times New Roman" w:hAnsi="Times New Roman" w:cs="Times New Roman"/>
              </w:rPr>
              <w:t>Одновременно с утверждением Положения о Комиссии</w:t>
            </w:r>
          </w:p>
        </w:tc>
      </w:tr>
      <w:tr w:rsidR="00910360" w:rsidRPr="001C4738">
        <w:tc>
          <w:tcPr>
            <w:tcW w:w="540" w:type="dxa"/>
          </w:tcPr>
          <w:p w:rsidR="00910360" w:rsidRPr="001516E7" w:rsidRDefault="00910360" w:rsidP="0027624D">
            <w:pPr>
              <w:pStyle w:val="ConsPlusNormal"/>
              <w:rPr>
                <w:rFonts w:ascii="Times New Roman" w:hAnsi="Times New Roman" w:cs="Times New Roman"/>
              </w:rPr>
            </w:pPr>
            <w:r w:rsidRPr="001516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9" w:type="dxa"/>
          </w:tcPr>
          <w:p w:rsidR="00910360" w:rsidRPr="001516E7" w:rsidRDefault="00910360" w:rsidP="0027624D">
            <w:pPr>
              <w:pStyle w:val="ConsPlusNormal"/>
              <w:rPr>
                <w:rFonts w:ascii="Times New Roman" w:hAnsi="Times New Roman" w:cs="Times New Roman"/>
              </w:rPr>
            </w:pPr>
            <w:r w:rsidRPr="001516E7">
              <w:rPr>
                <w:rFonts w:ascii="Times New Roman" w:hAnsi="Times New Roman" w:cs="Times New Roman"/>
              </w:rPr>
              <w:t>Рассмотрение подготовленного проекта Правил Комиссией</w:t>
            </w:r>
          </w:p>
        </w:tc>
        <w:tc>
          <w:tcPr>
            <w:tcW w:w="4331" w:type="dxa"/>
          </w:tcPr>
          <w:p w:rsidR="00910360" w:rsidRPr="001516E7" w:rsidRDefault="00910360" w:rsidP="0027624D">
            <w:pPr>
              <w:pStyle w:val="ConsPlusNormal"/>
              <w:rPr>
                <w:rFonts w:ascii="Times New Roman" w:hAnsi="Times New Roman" w:cs="Times New Roman"/>
              </w:rPr>
            </w:pPr>
            <w:r w:rsidRPr="001516E7">
              <w:rPr>
                <w:rFonts w:ascii="Times New Roman" w:hAnsi="Times New Roman" w:cs="Times New Roman"/>
              </w:rPr>
              <w:t>В течение четырнадцати дней со дня получения Правил</w:t>
            </w:r>
          </w:p>
        </w:tc>
      </w:tr>
      <w:tr w:rsidR="00910360" w:rsidRPr="001C4738">
        <w:tc>
          <w:tcPr>
            <w:tcW w:w="540" w:type="dxa"/>
          </w:tcPr>
          <w:p w:rsidR="00910360" w:rsidRPr="001516E7" w:rsidRDefault="00910360" w:rsidP="0027624D">
            <w:pPr>
              <w:pStyle w:val="ConsPlusNormal"/>
              <w:rPr>
                <w:rFonts w:ascii="Times New Roman" w:hAnsi="Times New Roman" w:cs="Times New Roman"/>
              </w:rPr>
            </w:pPr>
            <w:r w:rsidRPr="001516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9" w:type="dxa"/>
          </w:tcPr>
          <w:p w:rsidR="00910360" w:rsidRPr="001516E7" w:rsidRDefault="00910360" w:rsidP="00DC1B3D">
            <w:pPr>
              <w:pStyle w:val="ConsPlusNormal"/>
              <w:rPr>
                <w:rFonts w:ascii="Times New Roman" w:hAnsi="Times New Roman" w:cs="Times New Roman"/>
              </w:rPr>
            </w:pPr>
            <w:r w:rsidRPr="001516E7">
              <w:rPr>
                <w:rFonts w:ascii="Times New Roman" w:hAnsi="Times New Roman" w:cs="Times New Roman"/>
              </w:rPr>
              <w:t xml:space="preserve">Рассмотрение подготовленного проекта Правил Администрацией </w:t>
            </w: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Старобабичевский </w:t>
            </w:r>
            <w:r w:rsidRPr="0041626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Кармаскалинский район   </w:t>
            </w: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</w:tc>
        <w:tc>
          <w:tcPr>
            <w:tcW w:w="4331" w:type="dxa"/>
          </w:tcPr>
          <w:p w:rsidR="00910360" w:rsidRPr="001516E7" w:rsidRDefault="00910360" w:rsidP="0027624D">
            <w:pPr>
              <w:pStyle w:val="ConsPlusNormal"/>
              <w:rPr>
                <w:rFonts w:ascii="Times New Roman" w:hAnsi="Times New Roman" w:cs="Times New Roman"/>
              </w:rPr>
            </w:pPr>
            <w:r w:rsidRPr="001516E7">
              <w:rPr>
                <w:rFonts w:ascii="Times New Roman" w:hAnsi="Times New Roman" w:cs="Times New Roman"/>
              </w:rPr>
              <w:t>В течение четырнадцати дней со дня получения Правил</w:t>
            </w:r>
          </w:p>
        </w:tc>
      </w:tr>
      <w:tr w:rsidR="00910360" w:rsidRPr="001C4738">
        <w:tc>
          <w:tcPr>
            <w:tcW w:w="540" w:type="dxa"/>
          </w:tcPr>
          <w:p w:rsidR="00910360" w:rsidRPr="001516E7" w:rsidRDefault="00910360" w:rsidP="0027624D">
            <w:pPr>
              <w:pStyle w:val="ConsPlusNormal"/>
              <w:rPr>
                <w:rFonts w:ascii="Times New Roman" w:hAnsi="Times New Roman" w:cs="Times New Roman"/>
              </w:rPr>
            </w:pPr>
            <w:r w:rsidRPr="001516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9" w:type="dxa"/>
          </w:tcPr>
          <w:p w:rsidR="00910360" w:rsidRPr="001516E7" w:rsidRDefault="00910360" w:rsidP="0027624D">
            <w:pPr>
              <w:pStyle w:val="ConsPlusNormal"/>
              <w:rPr>
                <w:rFonts w:ascii="Times New Roman" w:hAnsi="Times New Roman" w:cs="Times New Roman"/>
              </w:rPr>
            </w:pPr>
            <w:r w:rsidRPr="001516E7">
              <w:rPr>
                <w:rFonts w:ascii="Times New Roman" w:hAnsi="Times New Roman" w:cs="Times New Roman"/>
              </w:rPr>
              <w:t>Подготовка постановления о проведении публичных слушаний по проекту Правил</w:t>
            </w:r>
          </w:p>
        </w:tc>
        <w:tc>
          <w:tcPr>
            <w:tcW w:w="4331" w:type="dxa"/>
          </w:tcPr>
          <w:p w:rsidR="00910360" w:rsidRPr="001516E7" w:rsidRDefault="00910360" w:rsidP="0027624D">
            <w:pPr>
              <w:pStyle w:val="ConsPlusNormal"/>
              <w:rPr>
                <w:rFonts w:ascii="Times New Roman" w:hAnsi="Times New Roman" w:cs="Times New Roman"/>
              </w:rPr>
            </w:pPr>
            <w:r w:rsidRPr="001516E7">
              <w:rPr>
                <w:rFonts w:ascii="Times New Roman" w:hAnsi="Times New Roman" w:cs="Times New Roman"/>
              </w:rPr>
              <w:t>В течение пяти рабочих дней</w:t>
            </w:r>
          </w:p>
        </w:tc>
      </w:tr>
      <w:tr w:rsidR="00910360" w:rsidRPr="001C4738">
        <w:trPr>
          <w:trHeight w:val="1017"/>
        </w:trPr>
        <w:tc>
          <w:tcPr>
            <w:tcW w:w="540" w:type="dxa"/>
          </w:tcPr>
          <w:p w:rsidR="00910360" w:rsidRPr="001516E7" w:rsidRDefault="00910360" w:rsidP="0027624D">
            <w:pPr>
              <w:pStyle w:val="ConsPlusNormal"/>
              <w:rPr>
                <w:rFonts w:ascii="Times New Roman" w:hAnsi="Times New Roman" w:cs="Times New Roman"/>
              </w:rPr>
            </w:pPr>
            <w:r w:rsidRPr="001516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9" w:type="dxa"/>
          </w:tcPr>
          <w:p w:rsidR="00910360" w:rsidRPr="001516E7" w:rsidRDefault="00910360" w:rsidP="0027624D">
            <w:pPr>
              <w:pStyle w:val="ConsPlusNormal"/>
              <w:rPr>
                <w:rFonts w:ascii="Times New Roman" w:hAnsi="Times New Roman" w:cs="Times New Roman"/>
              </w:rPr>
            </w:pPr>
            <w:r w:rsidRPr="001516E7">
              <w:rPr>
                <w:rFonts w:ascii="Times New Roman" w:hAnsi="Times New Roman" w:cs="Times New Roman"/>
              </w:rPr>
              <w:t>Организация и проведение публичных слушаний по проекту Правил</w:t>
            </w:r>
          </w:p>
        </w:tc>
        <w:tc>
          <w:tcPr>
            <w:tcW w:w="4331" w:type="dxa"/>
          </w:tcPr>
          <w:p w:rsidR="00910360" w:rsidRPr="001516E7" w:rsidRDefault="00910360" w:rsidP="0027624D">
            <w:pPr>
              <w:pStyle w:val="ConsPlusNormal"/>
              <w:rPr>
                <w:rFonts w:ascii="Times New Roman" w:hAnsi="Times New Roman" w:cs="Times New Roman"/>
              </w:rPr>
            </w:pPr>
            <w:r w:rsidRPr="001516E7">
              <w:rPr>
                <w:rFonts w:ascii="Times New Roman" w:hAnsi="Times New Roman" w:cs="Times New Roman"/>
              </w:rPr>
              <w:t>Не менее двух и не более четырех месяцев со дня опубликования решения о проведении публичных слушаний по Правилам</w:t>
            </w:r>
          </w:p>
        </w:tc>
      </w:tr>
      <w:tr w:rsidR="00910360" w:rsidRPr="001C4738">
        <w:tc>
          <w:tcPr>
            <w:tcW w:w="540" w:type="dxa"/>
          </w:tcPr>
          <w:p w:rsidR="00910360" w:rsidRPr="001516E7" w:rsidRDefault="00910360" w:rsidP="0027624D">
            <w:pPr>
              <w:pStyle w:val="ConsPlusNormal"/>
              <w:rPr>
                <w:rFonts w:ascii="Times New Roman" w:hAnsi="Times New Roman" w:cs="Times New Roman"/>
              </w:rPr>
            </w:pPr>
            <w:r w:rsidRPr="001516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9" w:type="dxa"/>
          </w:tcPr>
          <w:p w:rsidR="00910360" w:rsidRPr="001516E7" w:rsidRDefault="00910360" w:rsidP="0027624D">
            <w:pPr>
              <w:pStyle w:val="ConsPlusNormal"/>
              <w:rPr>
                <w:rFonts w:ascii="Times New Roman" w:hAnsi="Times New Roman" w:cs="Times New Roman"/>
              </w:rPr>
            </w:pPr>
            <w:r w:rsidRPr="001516E7">
              <w:rPr>
                <w:rFonts w:ascii="Times New Roman" w:hAnsi="Times New Roman" w:cs="Times New Roman"/>
              </w:rPr>
              <w:t>Доработка проекта правил с учетом результатов публичных слушаний и рассмотрение его Комиссией</w:t>
            </w:r>
          </w:p>
        </w:tc>
        <w:tc>
          <w:tcPr>
            <w:tcW w:w="4331" w:type="dxa"/>
          </w:tcPr>
          <w:p w:rsidR="00910360" w:rsidRPr="001516E7" w:rsidRDefault="00910360" w:rsidP="0027624D">
            <w:pPr>
              <w:pStyle w:val="ConsPlusNormal"/>
              <w:rPr>
                <w:rFonts w:ascii="Times New Roman" w:hAnsi="Times New Roman" w:cs="Times New Roman"/>
              </w:rPr>
            </w:pPr>
            <w:r w:rsidRPr="001516E7">
              <w:rPr>
                <w:rFonts w:ascii="Times New Roman" w:hAnsi="Times New Roman" w:cs="Times New Roman"/>
              </w:rPr>
              <w:t>Не позднее десяти дней со дня получения результатов публичных слушаний</w:t>
            </w:r>
          </w:p>
        </w:tc>
      </w:tr>
      <w:tr w:rsidR="00910360" w:rsidRPr="001C4738">
        <w:tc>
          <w:tcPr>
            <w:tcW w:w="540" w:type="dxa"/>
          </w:tcPr>
          <w:p w:rsidR="00910360" w:rsidRPr="001516E7" w:rsidRDefault="00910360" w:rsidP="0027624D">
            <w:pPr>
              <w:pStyle w:val="ConsPlusNormal"/>
              <w:rPr>
                <w:rFonts w:ascii="Times New Roman" w:hAnsi="Times New Roman" w:cs="Times New Roman"/>
              </w:rPr>
            </w:pPr>
            <w:r w:rsidRPr="001516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9" w:type="dxa"/>
          </w:tcPr>
          <w:p w:rsidR="00910360" w:rsidRPr="001516E7" w:rsidRDefault="00910360" w:rsidP="00DC1B3D">
            <w:pPr>
              <w:pStyle w:val="ConsPlusNormal"/>
              <w:rPr>
                <w:rFonts w:ascii="Times New Roman" w:hAnsi="Times New Roman" w:cs="Times New Roman"/>
              </w:rPr>
            </w:pPr>
            <w:r w:rsidRPr="001516E7">
              <w:rPr>
                <w:rFonts w:ascii="Times New Roman" w:hAnsi="Times New Roman" w:cs="Times New Roman"/>
              </w:rPr>
              <w:t xml:space="preserve">Внесение изменений в проект Правил и направление главе Администрации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Старобабичевский </w:t>
            </w:r>
            <w:r w:rsidRPr="0041626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Кармаскалинский район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6E7">
              <w:rPr>
                <w:rFonts w:ascii="Times New Roman" w:hAnsi="Times New Roman" w:cs="Times New Roman"/>
              </w:rPr>
              <w:t xml:space="preserve">  Республики Башкортостан</w:t>
            </w:r>
          </w:p>
        </w:tc>
        <w:tc>
          <w:tcPr>
            <w:tcW w:w="4331" w:type="dxa"/>
          </w:tcPr>
          <w:p w:rsidR="00910360" w:rsidRPr="001516E7" w:rsidRDefault="00910360" w:rsidP="0027624D">
            <w:pPr>
              <w:pStyle w:val="ConsPlusNormal"/>
              <w:rPr>
                <w:rFonts w:ascii="Times New Roman" w:hAnsi="Times New Roman" w:cs="Times New Roman"/>
              </w:rPr>
            </w:pPr>
            <w:r w:rsidRPr="001516E7">
              <w:rPr>
                <w:rFonts w:ascii="Times New Roman" w:hAnsi="Times New Roman" w:cs="Times New Roman"/>
              </w:rPr>
              <w:t>В течение четырнадцати дней со дня получения Правил</w:t>
            </w:r>
          </w:p>
        </w:tc>
      </w:tr>
      <w:tr w:rsidR="00910360" w:rsidRPr="001C4738">
        <w:tc>
          <w:tcPr>
            <w:tcW w:w="540" w:type="dxa"/>
          </w:tcPr>
          <w:p w:rsidR="00910360" w:rsidRPr="001516E7" w:rsidRDefault="00910360" w:rsidP="0027624D">
            <w:pPr>
              <w:pStyle w:val="ConsPlusNormal"/>
              <w:rPr>
                <w:rFonts w:ascii="Times New Roman" w:hAnsi="Times New Roman" w:cs="Times New Roman"/>
              </w:rPr>
            </w:pPr>
            <w:r w:rsidRPr="001516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9" w:type="dxa"/>
          </w:tcPr>
          <w:p w:rsidR="00910360" w:rsidRPr="001516E7" w:rsidRDefault="00910360" w:rsidP="00DC1B3D">
            <w:pPr>
              <w:pStyle w:val="ConsPlusNormal"/>
              <w:rPr>
                <w:rFonts w:ascii="Times New Roman" w:hAnsi="Times New Roman" w:cs="Times New Roman"/>
              </w:rPr>
            </w:pPr>
            <w:r w:rsidRPr="001516E7">
              <w:rPr>
                <w:rFonts w:ascii="Times New Roman" w:hAnsi="Times New Roman" w:cs="Times New Roman"/>
              </w:rPr>
              <w:t xml:space="preserve">Принятие решения о направлении проекта Правил в Совет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Старобабичевский  </w:t>
            </w:r>
            <w:r w:rsidRPr="0041626B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Кармаскалинский район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6E7">
              <w:rPr>
                <w:rFonts w:ascii="Times New Roman" w:hAnsi="Times New Roman" w:cs="Times New Roman"/>
              </w:rPr>
              <w:t>Республики Башкортостан или об отклонении проекта Правил и о направлении его на доработку с указанием даты его повторного представления</w:t>
            </w:r>
          </w:p>
        </w:tc>
        <w:tc>
          <w:tcPr>
            <w:tcW w:w="4331" w:type="dxa"/>
          </w:tcPr>
          <w:p w:rsidR="00910360" w:rsidRPr="001516E7" w:rsidRDefault="00910360" w:rsidP="0027624D">
            <w:pPr>
              <w:pStyle w:val="ConsPlusNormal"/>
              <w:rPr>
                <w:rFonts w:ascii="Times New Roman" w:hAnsi="Times New Roman" w:cs="Times New Roman"/>
              </w:rPr>
            </w:pPr>
            <w:r w:rsidRPr="001516E7">
              <w:rPr>
                <w:rFonts w:ascii="Times New Roman" w:hAnsi="Times New Roman" w:cs="Times New Roman"/>
              </w:rPr>
              <w:t>В течение десяти дней со дня получения проекта Правил</w:t>
            </w:r>
          </w:p>
        </w:tc>
      </w:tr>
    </w:tbl>
    <w:p w:rsidR="00910360" w:rsidRDefault="00910360" w:rsidP="004E382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10360" w:rsidRDefault="00910360" w:rsidP="004E382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10360" w:rsidRDefault="00910360" w:rsidP="004E382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З.М.Кинзягулова</w:t>
      </w:r>
    </w:p>
    <w:p w:rsidR="00910360" w:rsidRDefault="00910360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0360" w:rsidRDefault="00910360" w:rsidP="004E382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10360" w:rsidRDefault="0091036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0360" w:rsidRDefault="00910360" w:rsidP="005B63F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10360" w:rsidRPr="0027624D" w:rsidRDefault="00910360" w:rsidP="004162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910360" w:rsidRDefault="00910360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360" w:rsidRDefault="00910360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910360" w:rsidRDefault="00910360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Старобабичевский сельсовет</w:t>
      </w:r>
    </w:p>
    <w:p w:rsidR="00910360" w:rsidRPr="0027624D" w:rsidRDefault="00910360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22.11.2016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-41/1</w:t>
      </w:r>
    </w:p>
    <w:p w:rsidR="00910360" w:rsidRPr="0027624D" w:rsidRDefault="009103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0360" w:rsidRPr="0027624D" w:rsidRDefault="009103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6"/>
      <w:bookmarkEnd w:id="1"/>
      <w:r w:rsidRPr="0027624D">
        <w:rPr>
          <w:rFonts w:ascii="Times New Roman" w:hAnsi="Times New Roman" w:cs="Times New Roman"/>
          <w:sz w:val="24"/>
          <w:szCs w:val="24"/>
        </w:rPr>
        <w:t>СОСТАВ</w:t>
      </w:r>
    </w:p>
    <w:p w:rsidR="00910360" w:rsidRPr="0027624D" w:rsidRDefault="00910360" w:rsidP="001516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подготовке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землепользования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застройки Администрации сельского поселения Старобабичевский </w:t>
      </w:r>
      <w:r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Кармаскалинский район   Республики Башкортостан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80"/>
        <w:gridCol w:w="2400"/>
      </w:tblGrid>
      <w:tr w:rsidR="00910360" w:rsidRPr="001C4738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910360" w:rsidRPr="0027624D" w:rsidRDefault="009103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910360" w:rsidRPr="0027624D" w:rsidRDefault="00910360" w:rsidP="00673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10360" w:rsidRPr="0027624D" w:rsidRDefault="00910360" w:rsidP="00E0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З.М.Кинзягулова</w:t>
            </w:r>
          </w:p>
        </w:tc>
      </w:tr>
      <w:tr w:rsidR="00910360" w:rsidRPr="001C4738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910360" w:rsidRPr="0027624D" w:rsidRDefault="009103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910360" w:rsidRPr="0027624D" w:rsidRDefault="009103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(по согласованию)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10360" w:rsidRPr="0027624D" w:rsidRDefault="00910360" w:rsidP="00E0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Р.Р.Халитов </w:t>
            </w:r>
          </w:p>
        </w:tc>
      </w:tr>
      <w:tr w:rsidR="00910360" w:rsidRPr="001C4738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910360" w:rsidRPr="0027624D" w:rsidRDefault="009103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910360" w:rsidRPr="0027624D" w:rsidRDefault="00910360" w:rsidP="00673F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сбору налогов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10360" w:rsidRPr="0027624D" w:rsidRDefault="00910360" w:rsidP="00E0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А.А.Шахмуратова </w:t>
            </w:r>
          </w:p>
        </w:tc>
      </w:tr>
      <w:tr w:rsidR="00910360" w:rsidRPr="001C4738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910360" w:rsidRPr="0027624D" w:rsidRDefault="009103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10360" w:rsidRPr="0027624D" w:rsidRDefault="009103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360" w:rsidRPr="001C4738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910360" w:rsidRPr="0027624D" w:rsidRDefault="00910360" w:rsidP="00276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Депутат (по согласованию)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10360" w:rsidRPr="0027624D" w:rsidRDefault="00910360" w:rsidP="00E0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А.А.Байдавлетова </w:t>
            </w:r>
          </w:p>
        </w:tc>
      </w:tr>
      <w:tr w:rsidR="00910360" w:rsidRPr="001C4738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910360" w:rsidRPr="0027624D" w:rsidRDefault="009103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</w:t>
            </w:r>
          </w:p>
          <w:p w:rsidR="00910360" w:rsidRPr="0027624D" w:rsidRDefault="00910360" w:rsidP="00E0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Кармаскалинский </w:t>
            </w:r>
            <w:r w:rsidRPr="0027624D">
              <w:rPr>
                <w:rFonts w:ascii="Times New Roman" w:hAnsi="Times New Roman" w:cs="Times New Roman"/>
                <w:sz w:val="24"/>
                <w:szCs w:val="24"/>
              </w:rPr>
              <w:t>район РБ (по согласованию)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10360" w:rsidRPr="0027624D" w:rsidRDefault="00910360" w:rsidP="00E0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А.Г.Айбулатов </w:t>
            </w:r>
          </w:p>
        </w:tc>
      </w:tr>
    </w:tbl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360" w:rsidRPr="0027624D" w:rsidRDefault="00910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0360" w:rsidRDefault="00910360">
      <w:pPr>
        <w:rPr>
          <w:rFonts w:ascii="Times New Roman" w:hAnsi="Times New Roman" w:cs="Times New Roman"/>
          <w:sz w:val="24"/>
          <w:szCs w:val="24"/>
        </w:rPr>
      </w:pPr>
    </w:p>
    <w:p w:rsidR="00910360" w:rsidRDefault="00910360" w:rsidP="00D73FC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>З.М.Кинзягулова</w:t>
      </w:r>
    </w:p>
    <w:p w:rsidR="00910360" w:rsidRPr="0027624D" w:rsidRDefault="00910360">
      <w:pPr>
        <w:rPr>
          <w:rFonts w:ascii="Times New Roman" w:hAnsi="Times New Roman" w:cs="Times New Roman"/>
          <w:sz w:val="24"/>
          <w:szCs w:val="24"/>
        </w:rPr>
        <w:sectPr w:rsidR="00910360" w:rsidRPr="0027624D" w:rsidSect="0041626B">
          <w:pgSz w:w="11905" w:h="16838"/>
          <w:pgMar w:top="567" w:right="567" w:bottom="567" w:left="1134" w:header="0" w:footer="0" w:gutter="0"/>
          <w:cols w:space="720"/>
          <w:docGrid w:linePitch="299"/>
        </w:sectPr>
      </w:pPr>
    </w:p>
    <w:p w:rsidR="00910360" w:rsidRPr="0027624D" w:rsidRDefault="00910360" w:rsidP="0041626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146"/>
      <w:bookmarkEnd w:id="2"/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910360" w:rsidRDefault="00910360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10360" w:rsidRDefault="00910360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910360" w:rsidRDefault="00910360" w:rsidP="00416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Старобабичевский  сельсовет</w:t>
      </w:r>
    </w:p>
    <w:p w:rsidR="00910360" w:rsidRPr="0027624D" w:rsidRDefault="00910360" w:rsidP="00E510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22.11.2016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41/1</w:t>
      </w:r>
    </w:p>
    <w:p w:rsidR="00910360" w:rsidRPr="0027624D" w:rsidRDefault="00910360" w:rsidP="00E510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0360" w:rsidRPr="0027624D" w:rsidRDefault="009103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910360" w:rsidRDefault="00910360" w:rsidP="001704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комиссии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подготовке проекта</w:t>
      </w:r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Pr="002762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Старобабичевский </w:t>
      </w:r>
      <w:r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  <w:r w:rsidRPr="0027624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910360" w:rsidRPr="0027624D" w:rsidRDefault="00910360" w:rsidP="001704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0360" w:rsidRPr="004E3827" w:rsidRDefault="0091036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E382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360" w:rsidRPr="0027624D" w:rsidRDefault="00910360" w:rsidP="009F2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1.1. Комиссия по подготовке проекта Правил землепользования и застройки </w:t>
      </w:r>
      <w:r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Старобабичевский </w:t>
      </w:r>
      <w:r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  <w:r w:rsidRPr="009F207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 xml:space="preserve"> (далее - Комиссия) создана в целях обеспечения применения и реализации Правил землепользования и застройки </w:t>
      </w:r>
      <w:r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Старобабичевский </w:t>
      </w:r>
      <w:r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  <w:r w:rsidRPr="009F207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 xml:space="preserve"> (далее - Правила), а также организации и проведения публичных слушаний по вопросам градостроительной деятельности.</w:t>
      </w:r>
    </w:p>
    <w:p w:rsidR="00910360" w:rsidRPr="0027624D" w:rsidRDefault="00910360" w:rsidP="009F2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1.2. Комиссия осуществляет свою деятельность в соответствии с Градостроительным </w:t>
      </w:r>
      <w:hyperlink r:id="rId9" w:history="1">
        <w:r w:rsidRPr="0027624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7624D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10" w:history="1">
        <w:r w:rsidRPr="0027624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7624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Pr="0027624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7624D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2" w:history="1">
        <w:r w:rsidRPr="0027624D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27624D">
        <w:rPr>
          <w:rFonts w:ascii="Times New Roman" w:hAnsi="Times New Roman" w:cs="Times New Roman"/>
          <w:sz w:val="24"/>
          <w:szCs w:val="24"/>
        </w:rPr>
        <w:t xml:space="preserve"> </w:t>
      </w:r>
      <w:r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Старобабичевский </w:t>
      </w:r>
      <w:r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  <w:r w:rsidRPr="0027624D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360" w:rsidRPr="009F7666" w:rsidRDefault="0091036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F7666">
        <w:rPr>
          <w:rFonts w:ascii="Times New Roman" w:hAnsi="Times New Roman" w:cs="Times New Roman"/>
          <w:b/>
          <w:bCs/>
          <w:sz w:val="24"/>
          <w:szCs w:val="24"/>
        </w:rPr>
        <w:t xml:space="preserve">2. Статус и состав комиссии по подготовке проекта правил </w:t>
      </w:r>
    </w:p>
    <w:p w:rsidR="00910360" w:rsidRPr="009F7666" w:rsidRDefault="00910360" w:rsidP="009F207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7666">
        <w:rPr>
          <w:rFonts w:ascii="Times New Roman" w:hAnsi="Times New Roman" w:cs="Times New Roman"/>
          <w:b/>
          <w:bCs/>
          <w:sz w:val="24"/>
          <w:szCs w:val="24"/>
        </w:rPr>
        <w:t xml:space="preserve">землепользования и застройки сельского </w:t>
      </w:r>
      <w:r w:rsidRPr="005B63F8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Старобабичевский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63F8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</w:p>
    <w:p w:rsidR="00910360" w:rsidRPr="0027624D" w:rsidRDefault="00910360" w:rsidP="009F20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2.1. Комиссия является специально созданным, постоянно действующим, коллегиальным совещательным органом и формируется для подготовки проекта Правил, по внесению изменений в Правила, по вопросу предоставления разрешений на условно разрешенные виды использования земельных участков или объектов капитального строительства, по вопросу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910360" w:rsidRPr="0027624D" w:rsidRDefault="00910360" w:rsidP="009F2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2.2. Комиссия создается и прекращает свою деятельность постановлением </w:t>
      </w:r>
      <w:r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Старобабичевский сельсовет муниципального района Кармаскалинский район  </w:t>
      </w:r>
      <w:r w:rsidRPr="009F207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2.3. Состав Комиссии и порядок ее деятельности утверждается постановлением Администрации </w:t>
      </w:r>
      <w:r w:rsidRPr="009F207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F7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Старобабичевский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  <w:r w:rsidRPr="009F207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2.4. Комиссия состоит из председателя, заместителя председателя, секретаря и членов Комиссии.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2.5. Комиссия осуществляет свою деятельность на общественных началах.</w:t>
      </w:r>
    </w:p>
    <w:p w:rsidR="00910360" w:rsidRPr="004E3827" w:rsidRDefault="0091036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60" w:rsidRPr="004E3827" w:rsidRDefault="0091036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E3827">
        <w:rPr>
          <w:rFonts w:ascii="Times New Roman" w:hAnsi="Times New Roman" w:cs="Times New Roman"/>
          <w:b/>
          <w:bCs/>
          <w:sz w:val="24"/>
          <w:szCs w:val="24"/>
        </w:rPr>
        <w:t>3. Задачи и функции комиссии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3.1. Основными задачами Комиссии являются формирование и реализация единой политики в сфере землепользования и застройки на территории </w:t>
      </w:r>
      <w:r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Старобабичевский </w:t>
      </w:r>
      <w:r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  <w:r w:rsidRPr="009F207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, соблюдение прав жителей и правообладателей объек</w:t>
      </w:r>
      <w:r>
        <w:rPr>
          <w:rFonts w:ascii="Times New Roman" w:hAnsi="Times New Roman" w:cs="Times New Roman"/>
          <w:sz w:val="24"/>
          <w:szCs w:val="24"/>
        </w:rPr>
        <w:t>тов недвижимости на территории</w:t>
      </w:r>
      <w:r w:rsidRPr="009F2074">
        <w:t xml:space="preserve"> </w:t>
      </w:r>
      <w:r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Старобабичевский </w:t>
      </w:r>
      <w:r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  <w:r w:rsidRPr="0027624D">
        <w:rPr>
          <w:rFonts w:ascii="Times New Roman" w:hAnsi="Times New Roman" w:cs="Times New Roman"/>
          <w:sz w:val="24"/>
          <w:szCs w:val="24"/>
        </w:rPr>
        <w:t>на участие в решении вопросов местного значения в сфере градостроительной деятельности.</w:t>
      </w:r>
    </w:p>
    <w:p w:rsidR="00910360" w:rsidRPr="0027624D" w:rsidRDefault="00910360" w:rsidP="009F20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3.2. В целях осуществления поставленных задач Комиссия выполняет следующие функции: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3.1. Осуществляет контроль за подготовкой проекта Правил.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3.2. Рассматривает предложения о внесении изменений в Правила, осуществляет подготовку рекомендаций о внесении изменений в Правила или об отклонении предложений с указанием причин отклонения и направляет заключение главе Администрации </w:t>
      </w:r>
      <w:r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Старобабичевский </w:t>
      </w:r>
      <w:r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  <w:r w:rsidRPr="009F207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Рассматривает</w:t>
      </w:r>
      <w:r w:rsidRPr="0027624D">
        <w:rPr>
          <w:rFonts w:ascii="Times New Roman" w:hAnsi="Times New Roman" w:cs="Times New Roman"/>
          <w:sz w:val="24"/>
          <w:szCs w:val="24"/>
        </w:rPr>
        <w:t xml:space="preserve"> проект Пр</w:t>
      </w:r>
      <w:r>
        <w:rPr>
          <w:rFonts w:ascii="Times New Roman" w:hAnsi="Times New Roman" w:cs="Times New Roman"/>
          <w:sz w:val="24"/>
          <w:szCs w:val="24"/>
        </w:rPr>
        <w:t>авил, внесения изменений в них и проводит</w:t>
      </w:r>
      <w:r w:rsidRPr="0027624D">
        <w:rPr>
          <w:rFonts w:ascii="Times New Roman" w:hAnsi="Times New Roman" w:cs="Times New Roman"/>
          <w:sz w:val="24"/>
          <w:szCs w:val="24"/>
        </w:rPr>
        <w:t xml:space="preserve"> проверку соответствия его требованиям технических регламентов, генеральному плану </w:t>
      </w:r>
      <w:r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Старобабичевский </w:t>
      </w:r>
      <w:r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  <w:r w:rsidRPr="009F207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3.4. Рассматривает заявления о предоставлении разрешений на условно-разрешенный вид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910360" w:rsidRPr="004E3827" w:rsidRDefault="0091036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60" w:rsidRPr="004E3827" w:rsidRDefault="0091036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E3827">
        <w:rPr>
          <w:rFonts w:ascii="Times New Roman" w:hAnsi="Times New Roman" w:cs="Times New Roman"/>
          <w:b/>
          <w:bCs/>
          <w:sz w:val="24"/>
          <w:szCs w:val="24"/>
        </w:rPr>
        <w:t>4. Права комиссии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4.1. В целях реализации полномочий в установленной сфере деятельности Комиссия имеет право: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4.1.1. Осуществлять мероприятия, принимать решения с учетом требований действующего законодательства, направленные на реализацию полномочий по подготовке проекта Правил, внесения изменений в них, по организации и проведению публичных слушаний по вопросам, находящимся в компетенции Комиссии.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4.1.2. Запрашивать у государственных, муниципальных органов власти и организаций, специализированных организаций заключения, иные документы и материалы, относящиеся к рассматриваемым на заседаниях вопросам.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4.1.3. Обращаться к главе </w:t>
      </w:r>
      <w:r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Старобабичевский </w:t>
      </w:r>
      <w:r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  <w:r w:rsidRPr="009F207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24D">
        <w:rPr>
          <w:rFonts w:ascii="Times New Roman" w:hAnsi="Times New Roman" w:cs="Times New Roman"/>
          <w:sz w:val="24"/>
          <w:szCs w:val="24"/>
        </w:rPr>
        <w:t>с предложениями, связанными с подготовкой, согласованием, проведением публичных слушаний по проекту Правил, внесения изменений в них, по вопросам предоставления разрешений на условно-разрешенный вид использования земельных участков или объектов капитального строительства,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и иным вопросам, находящимся в компетенции Комиссии.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4.1.4. 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4.1.5. Привлекать специалистов, независимых экспертов к работе по подготовке соответствующих рекомендаций.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 xml:space="preserve">4.1.6. Публиковать материалы о своей деятельности, в том числе путем размещения на официальных сайтах </w:t>
      </w:r>
      <w:r w:rsidRPr="009F20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Старобабичевский </w:t>
      </w:r>
      <w:r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  <w:r w:rsidRPr="009F207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27624D">
        <w:rPr>
          <w:rFonts w:ascii="Times New Roman" w:hAnsi="Times New Roman" w:cs="Times New Roman"/>
          <w:sz w:val="24"/>
          <w:szCs w:val="24"/>
        </w:rPr>
        <w:t>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360" w:rsidRPr="004E3827" w:rsidRDefault="0091036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E3827">
        <w:rPr>
          <w:rFonts w:ascii="Times New Roman" w:hAnsi="Times New Roman" w:cs="Times New Roman"/>
          <w:b/>
          <w:bCs/>
          <w:sz w:val="24"/>
          <w:szCs w:val="24"/>
        </w:rPr>
        <w:t>5. Полномочия комиссии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5.1. Председатель Комиссии уполномочен: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5.1.1. Осуществлять общее руководство деятельности Комиссии, определять перечень вопросов, рассматриваемых на заседаниях Комиссии, сроков и порядка их рассмотрения.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5.1.2. Проводить заседания, назначать внеочередные заседания, переносить очередные заседания Комиссии.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5.1.3. Подписывать протокол заседаний Комиссии, иные документы Комиссии.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5.1.4. Председательствовать на публичных слушаниях.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5.1.5. Определять предварительный состав участников публичных слушаний и устанавливать регламент их проведения.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5.2. Заместитель председателя Комиссии уполномочен: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5.2.1. Выполнять отдельные поручения председателя Комиссии.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5.2.2. Осуществлять полномочия председателя Комиссии в период его временного отсутствия.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 Секретарь Комиссии уполномочен: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5.3.1. Обеспечивать взаимодействие органа, уполномоченного в области градостроительной деятельности, с председателем Комиссии, заместителем председателя Комиссии, членами Комиссии.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5.3.2. Принимать меры по организационному обеспечению деятельности Комиссии.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5.3.3. Осуществлять информационное и методическое обеспечение Комиссии.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5.3.4. Обеспечивать подготовку запросов, других материалов и документов, касающихся выполнения задач и полномочий Комиссии.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5.3.5. Формировать повестку заседания Комиссии, обеспечивать направление материалов членам Комиссии.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5.3.6. Вести протоколы заседаний Комиссии, обеспечивать их хранение в установленном порядке.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5.3.7. Обеспечивать оформление и рассылку решений, выписок из решений, а также других документов.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5.3.8. Выполнять поручения председателя и заместителя председателя Комиссии. Секретарь Комиссии не обладает правом голоса при принятии решений Комиссии.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5.4. Член Комиссии уполномочен: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5.4.1. Участвовать в рассмотрении вопросов, входящих в компетенцию Комиссии.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5.4.2. Участвовать в голосовании при принятии решений Комиссии.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5.4.3. Вносить предложения по рассматриваемым на заседаниях Комиссии вопросам, входящим в компетенцию Комиссии.</w:t>
      </w:r>
    </w:p>
    <w:p w:rsidR="00910360" w:rsidRPr="0027624D" w:rsidRDefault="00910360" w:rsidP="00151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24D">
        <w:rPr>
          <w:rFonts w:ascii="Times New Roman" w:hAnsi="Times New Roman" w:cs="Times New Roman"/>
          <w:sz w:val="24"/>
          <w:szCs w:val="24"/>
        </w:rPr>
        <w:t>5.5. Члены Комиссии обязаны присутствовать на заседаниях Комиссии, на публичных слушаниях по проекту Правил, внесения изменений в них, по вопросам предоставления разрешений на условно-разрешенный вид использования земельных участков или объектов капитального строительства,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и иным вопросам, находящимся в компетенции Комиссии, при невозможности присутствия заблаговременно извещать об этом ответственного секретаря Комиссии.</w:t>
      </w:r>
    </w:p>
    <w:p w:rsidR="00910360" w:rsidRDefault="0091036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10360" w:rsidRPr="001516E7" w:rsidRDefault="0091036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516E7">
        <w:rPr>
          <w:rFonts w:ascii="Times New Roman" w:hAnsi="Times New Roman" w:cs="Times New Roman"/>
          <w:b/>
          <w:bCs/>
          <w:sz w:val="24"/>
          <w:szCs w:val="24"/>
        </w:rPr>
        <w:t>. Организация деятельности комиссии</w:t>
      </w:r>
    </w:p>
    <w:p w:rsidR="00910360" w:rsidRPr="001516E7" w:rsidRDefault="0091036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7624D">
        <w:rPr>
          <w:rFonts w:ascii="Times New Roman" w:hAnsi="Times New Roman" w:cs="Times New Roman"/>
          <w:sz w:val="24"/>
          <w:szCs w:val="24"/>
        </w:rPr>
        <w:t>.1. Комиссия осуществляет свою деятельность в форме заседаний, в том числе проводимых в форме публичных слушаний.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7624D">
        <w:rPr>
          <w:rFonts w:ascii="Times New Roman" w:hAnsi="Times New Roman" w:cs="Times New Roman"/>
          <w:sz w:val="24"/>
          <w:szCs w:val="24"/>
        </w:rPr>
        <w:t xml:space="preserve">.2. </w:t>
      </w:r>
      <w:r w:rsidRPr="00D04925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необходимости, определяемой председателем комиссии.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7624D">
        <w:rPr>
          <w:rFonts w:ascii="Times New Roman" w:hAnsi="Times New Roman" w:cs="Times New Roman"/>
          <w:sz w:val="24"/>
          <w:szCs w:val="24"/>
        </w:rPr>
        <w:t>.3. Члены Комиссии оповещаются о месте, дате и времени проведения заседания Комиссии уведомлением, подписанным председателем или заместителем председателя Комиссии.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7624D">
        <w:rPr>
          <w:rFonts w:ascii="Times New Roman" w:hAnsi="Times New Roman" w:cs="Times New Roman"/>
          <w:sz w:val="24"/>
          <w:szCs w:val="24"/>
        </w:rPr>
        <w:t>.4. Заседания Комиссии ведет председатель или заместитель председателя Комиссии. В случае отсутствия председателя Комиссии и его заместителя заседание ведет член Комиссии, письменно уполномоченный на это решением председателя Комиссии.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7624D">
        <w:rPr>
          <w:rFonts w:ascii="Times New Roman" w:hAnsi="Times New Roman" w:cs="Times New Roman"/>
          <w:sz w:val="24"/>
          <w:szCs w:val="24"/>
        </w:rPr>
        <w:t>.5. Комиссия правомочна принимать решения (имеет кворум), если в заседании принимают личное участие не менее 2/3 общего числа членов Комиссии.</w:t>
      </w:r>
    </w:p>
    <w:p w:rsidR="00910360" w:rsidRPr="0027624D" w:rsidRDefault="00910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7624D">
        <w:rPr>
          <w:rFonts w:ascii="Times New Roman" w:hAnsi="Times New Roman" w:cs="Times New Roman"/>
          <w:sz w:val="24"/>
          <w:szCs w:val="24"/>
        </w:rPr>
        <w:t>.6. 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лица и их представители.</w:t>
      </w:r>
    </w:p>
    <w:p w:rsidR="00910360" w:rsidRPr="0027624D" w:rsidRDefault="00910360" w:rsidP="007B7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7624D">
        <w:rPr>
          <w:rFonts w:ascii="Times New Roman" w:hAnsi="Times New Roman" w:cs="Times New Roman"/>
          <w:sz w:val="24"/>
          <w:szCs w:val="24"/>
        </w:rPr>
        <w:t>.7. В случае, если земельные участки и объекты капитального строительства, по поводу которых Комиссией принимаются соответствующие решения, имеют общую границу с иными муниципальными образованиями, то на заседания Комиссии приглашаются представители соответствующих муниципальных образований. Указанные представители не вправе участвовать в принятии решений Комиссии.</w:t>
      </w:r>
    </w:p>
    <w:p w:rsidR="00910360" w:rsidRPr="00D04925" w:rsidRDefault="00910360" w:rsidP="00D0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049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04925">
        <w:rPr>
          <w:rFonts w:ascii="Times New Roman" w:hAnsi="Times New Roman" w:cs="Times New Roman"/>
          <w:sz w:val="24"/>
          <w:szCs w:val="24"/>
        </w:rPr>
        <w:t>. Решения Комиссии принимаются большинством голосов от общего числа членов комиссии.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925">
        <w:rPr>
          <w:rFonts w:ascii="Times New Roman" w:hAnsi="Times New Roman" w:cs="Times New Roman"/>
          <w:sz w:val="24"/>
          <w:szCs w:val="24"/>
        </w:rPr>
        <w:t>Решения Комиссии оформляются протоколом.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925">
        <w:rPr>
          <w:rFonts w:ascii="Times New Roman" w:hAnsi="Times New Roman" w:cs="Times New Roman"/>
          <w:sz w:val="24"/>
          <w:szCs w:val="24"/>
        </w:rPr>
        <w:t>В случаях, определенных законодательством, Комиссия готовит заключения.</w:t>
      </w:r>
    </w:p>
    <w:p w:rsidR="00910360" w:rsidRPr="00D04925" w:rsidRDefault="00910360" w:rsidP="00D0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Pr="00D04925">
        <w:rPr>
          <w:rFonts w:ascii="Times New Roman" w:hAnsi="Times New Roman" w:cs="Times New Roman"/>
          <w:sz w:val="24"/>
          <w:szCs w:val="24"/>
        </w:rPr>
        <w:t xml:space="preserve">. Заключения Комиссии должны содержать объективную оценку рассматриваемого вопроса, основанную на требованиях законодательства, технических регламентов, региональных и местных нормативов градостроительного проектирования, положениях генерального плана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Старобабичевский </w:t>
      </w:r>
      <w:r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  <w:r w:rsidRPr="00D04925">
        <w:rPr>
          <w:rFonts w:ascii="Times New Roman" w:hAnsi="Times New Roman" w:cs="Times New Roman"/>
          <w:sz w:val="24"/>
          <w:szCs w:val="24"/>
        </w:rPr>
        <w:t xml:space="preserve">Республики Башкортостан, иных документов территориального планирования, действующих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Старобабичевский </w:t>
      </w:r>
      <w:r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  <w:r w:rsidRPr="00D04925">
        <w:rPr>
          <w:rFonts w:ascii="Times New Roman" w:hAnsi="Times New Roman" w:cs="Times New Roman"/>
          <w:sz w:val="24"/>
          <w:szCs w:val="24"/>
        </w:rPr>
        <w:t>Республики Башкортостан. Заключение подписывает председатель Комиссии.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925">
        <w:rPr>
          <w:rFonts w:ascii="Times New Roman" w:hAnsi="Times New Roman" w:cs="Times New Roman"/>
          <w:sz w:val="24"/>
          <w:szCs w:val="24"/>
        </w:rPr>
        <w:t>Обнародование заключения, в определенных законодательством случаях, осуществляется в порядке, установленном для официального обнародования муниципальных правовых актов.</w:t>
      </w:r>
    </w:p>
    <w:p w:rsidR="00910360" w:rsidRPr="00D04925" w:rsidRDefault="00910360" w:rsidP="00D0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</w:t>
      </w:r>
      <w:r w:rsidRPr="00D04925">
        <w:rPr>
          <w:rFonts w:ascii="Times New Roman" w:hAnsi="Times New Roman" w:cs="Times New Roman"/>
          <w:sz w:val="24"/>
          <w:szCs w:val="24"/>
        </w:rPr>
        <w:t xml:space="preserve">. При подготовке проекта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 xml:space="preserve">, заинтересованные лица направляют свои предложения в Комиссию по адресу: </w:t>
      </w:r>
      <w:r>
        <w:rPr>
          <w:rFonts w:ascii="Times New Roman" w:hAnsi="Times New Roman" w:cs="Times New Roman"/>
          <w:sz w:val="24"/>
          <w:szCs w:val="24"/>
        </w:rPr>
        <w:t xml:space="preserve">Республика Башкортостан, Кармаскалинский  район, д.Старобабичево </w:t>
      </w:r>
      <w:r w:rsidRPr="0041626B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 xml:space="preserve"> Победы, д.13 , с 9</w:t>
      </w:r>
      <w:r w:rsidRPr="00D04925">
        <w:rPr>
          <w:rFonts w:ascii="Times New Roman" w:hAnsi="Times New Roman" w:cs="Times New Roman"/>
          <w:sz w:val="24"/>
          <w:szCs w:val="24"/>
        </w:rPr>
        <w:t xml:space="preserve"> часов до 17 часов, кроме субботы и воскресенья.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925">
        <w:rPr>
          <w:rFonts w:ascii="Times New Roman" w:hAnsi="Times New Roman" w:cs="Times New Roman"/>
          <w:sz w:val="24"/>
          <w:szCs w:val="24"/>
        </w:rPr>
        <w:t>Предложения оформляются в письменном виде и должны содержать мотивированные предложения с приложением соответствующих обосновывающих документов (при необходимости).</w:t>
      </w:r>
    </w:p>
    <w:p w:rsidR="00910360" w:rsidRPr="00D04925" w:rsidRDefault="00910360" w:rsidP="00D0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</w:t>
      </w:r>
      <w:r w:rsidRPr="00D04925">
        <w:rPr>
          <w:rFonts w:ascii="Times New Roman" w:hAnsi="Times New Roman" w:cs="Times New Roman"/>
          <w:sz w:val="24"/>
          <w:szCs w:val="24"/>
        </w:rPr>
        <w:t>. Ответственный секретарь комиссии осуществляет регистрацию поступившего предложения в день его поступления и передает поступившее предложение председателю Комиссии.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925">
        <w:rPr>
          <w:rFonts w:ascii="Times New Roman" w:hAnsi="Times New Roman" w:cs="Times New Roman"/>
          <w:sz w:val="24"/>
          <w:szCs w:val="24"/>
        </w:rPr>
        <w:t>Председатель Комиссии организует предварительное рассмотрение предложения, назначает дату проведения заседания Комиссии.</w:t>
      </w:r>
    </w:p>
    <w:p w:rsidR="00910360" w:rsidRPr="00D04925" w:rsidRDefault="00910360" w:rsidP="00D04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</w:t>
      </w:r>
      <w:r w:rsidRPr="00D04925">
        <w:rPr>
          <w:rFonts w:ascii="Times New Roman" w:hAnsi="Times New Roman" w:cs="Times New Roman"/>
          <w:sz w:val="24"/>
          <w:szCs w:val="24"/>
        </w:rPr>
        <w:t>. Комиссия рассматривает поступившие предложения и заявления в сроки, не превышающие установленные Градостроительным кодексом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925">
        <w:rPr>
          <w:rFonts w:ascii="Times New Roman" w:hAnsi="Times New Roman" w:cs="Times New Roman"/>
          <w:sz w:val="24"/>
          <w:szCs w:val="24"/>
        </w:rPr>
        <w:t xml:space="preserve">При рассмотрении предложения в проект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 xml:space="preserve"> Комиссия в течение 15 дней со дня поступления предложения осуществляет подготовку заключения, в котором содержатся рекомендации о внесении в соответствии с поступившим предложением дополнений и изменений в проект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 xml:space="preserve"> или об отклонении такого предложения с указанием причин отклонения.</w:t>
      </w:r>
    </w:p>
    <w:p w:rsidR="00910360" w:rsidRDefault="00910360" w:rsidP="007B7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</w:t>
      </w:r>
      <w:r w:rsidRPr="00D04925">
        <w:rPr>
          <w:rFonts w:ascii="Times New Roman" w:hAnsi="Times New Roman" w:cs="Times New Roman"/>
          <w:sz w:val="24"/>
          <w:szCs w:val="24"/>
        </w:rPr>
        <w:t>. Предложения заинтересованных лиц могут быть отклонены по следующим основаниям:</w:t>
      </w:r>
    </w:p>
    <w:p w:rsidR="00910360" w:rsidRDefault="00910360" w:rsidP="00D049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а) если предложения не относятся к предмету правового зонирования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Старобабичевский </w:t>
      </w:r>
      <w:r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Кармаскалинский район  Республики Башкортостан</w:t>
      </w:r>
      <w:r w:rsidRPr="00D04925">
        <w:rPr>
          <w:rFonts w:ascii="Times New Roman" w:hAnsi="Times New Roman" w:cs="Times New Roman"/>
          <w:sz w:val="24"/>
          <w:szCs w:val="24"/>
        </w:rPr>
        <w:t>;</w:t>
      </w:r>
    </w:p>
    <w:p w:rsidR="00910360" w:rsidRDefault="00910360" w:rsidP="00D049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б) если предложения не содержат мотивированного обоснования необходимости изменения установленного правового режима использования земель и объектов капитального строительства, дополнения и изменения проекта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>.</w:t>
      </w:r>
    </w:p>
    <w:p w:rsidR="00910360" w:rsidRDefault="00910360" w:rsidP="00D049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в) если предложения не соответствуют требованиям действующего законодательства, технических регламентов, региональных и местных нормативов, иных правовых актов, регулирующих землепользование и застройку на территории </w:t>
      </w:r>
      <w:r w:rsidRPr="00B87A4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Старобабичевский </w:t>
      </w:r>
      <w:r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  <w:r w:rsidRPr="00B87A4B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D049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360" w:rsidRPr="00D04925" w:rsidRDefault="00910360" w:rsidP="00D0492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Заинтересованные лица могут обжаловать действия Комиссии в установленном законодательством порядке. </w:t>
      </w:r>
    </w:p>
    <w:p w:rsidR="00910360" w:rsidRPr="00D04925" w:rsidRDefault="00910360" w:rsidP="00D04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360" w:rsidRPr="001516E7" w:rsidRDefault="00910360" w:rsidP="001516E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516E7">
        <w:rPr>
          <w:rFonts w:ascii="Times New Roman" w:hAnsi="Times New Roman" w:cs="Times New Roman"/>
          <w:b/>
          <w:bCs/>
          <w:sz w:val="24"/>
          <w:szCs w:val="24"/>
        </w:rPr>
        <w:t>.    Порядок деятельности Комиссии в период подготовки внесения изменений в Правила</w:t>
      </w:r>
    </w:p>
    <w:p w:rsidR="00910360" w:rsidRPr="00D04925" w:rsidRDefault="00910360" w:rsidP="001516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360" w:rsidRPr="00D04925" w:rsidRDefault="00910360" w:rsidP="001516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 </w:t>
      </w:r>
      <w:r w:rsidRPr="00D049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D04925">
        <w:rPr>
          <w:rFonts w:ascii="Times New Roman" w:hAnsi="Times New Roman" w:cs="Times New Roman"/>
          <w:sz w:val="24"/>
          <w:szCs w:val="24"/>
        </w:rPr>
        <w:t xml:space="preserve">.1. В период подготовки проекта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>, Комиссия обеспечивает:</w:t>
      </w:r>
    </w:p>
    <w:p w:rsidR="00910360" w:rsidRPr="00D04925" w:rsidRDefault="00910360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а) подготовку проекта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>;</w:t>
      </w:r>
    </w:p>
    <w:p w:rsidR="00910360" w:rsidRPr="00D04925" w:rsidRDefault="00910360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б) проведение публичных слушаний по проекту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>;</w:t>
      </w:r>
    </w:p>
    <w:p w:rsidR="00910360" w:rsidRPr="00D04925" w:rsidRDefault="00910360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в) внесения в проект дополнений и изменений по результатам публичных слушаний;</w:t>
      </w:r>
    </w:p>
    <w:p w:rsidR="00910360" w:rsidRPr="00D04925" w:rsidRDefault="00910360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D04925">
        <w:rPr>
          <w:rFonts w:ascii="Times New Roman" w:hAnsi="Times New Roman" w:cs="Times New Roman"/>
          <w:sz w:val="24"/>
          <w:szCs w:val="24"/>
        </w:rPr>
        <w:t xml:space="preserve">2. В целях подготовки проекта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 xml:space="preserve"> Комиссия:</w:t>
      </w:r>
    </w:p>
    <w:p w:rsidR="00910360" w:rsidRPr="00D04925" w:rsidRDefault="00910360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1) Организует прием предложений заинтересованных лиц и направление указанных предложений для включение их в проект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 xml:space="preserve">, в порядке, определенном п. </w:t>
      </w:r>
      <w:r>
        <w:rPr>
          <w:rFonts w:ascii="Times New Roman" w:hAnsi="Times New Roman" w:cs="Times New Roman"/>
          <w:sz w:val="24"/>
          <w:szCs w:val="24"/>
        </w:rPr>
        <w:t>6.10-6.13</w:t>
      </w:r>
      <w:r w:rsidRPr="00D04925">
        <w:rPr>
          <w:rFonts w:ascii="Times New Roman" w:hAnsi="Times New Roman" w:cs="Times New Roman"/>
          <w:sz w:val="24"/>
          <w:szCs w:val="24"/>
        </w:rPr>
        <w:t>;</w:t>
      </w:r>
    </w:p>
    <w:p w:rsidR="00910360" w:rsidRPr="00D04925" w:rsidRDefault="00910360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2) Готовит предварительное заключение по проекту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 xml:space="preserve"> и направляет проект и заключение главе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CA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Старобабичевский</w:t>
      </w:r>
      <w:r w:rsidRPr="007B7CA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  <w:r w:rsidRPr="007B7CA2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D04925">
        <w:rPr>
          <w:rFonts w:ascii="Times New Roman" w:hAnsi="Times New Roman" w:cs="Times New Roman"/>
          <w:sz w:val="24"/>
          <w:szCs w:val="24"/>
        </w:rPr>
        <w:t xml:space="preserve"> для осуществления процедуры утверждения, либо направления проекта на доработку;</w:t>
      </w:r>
    </w:p>
    <w:p w:rsidR="00910360" w:rsidRPr="00D04925" w:rsidRDefault="00910360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3) Организует проведение публичных слушаний по проекту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>;</w:t>
      </w:r>
    </w:p>
    <w:p w:rsidR="00910360" w:rsidRPr="00D04925" w:rsidRDefault="00910360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4) Осуществляет подготовку Заключения о результатах публичных слушаний;</w:t>
      </w:r>
    </w:p>
    <w:p w:rsidR="00910360" w:rsidRPr="00D04925" w:rsidRDefault="00910360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5) Обеспечивает внесение изменений в проект по результатам публичных слушаний;</w:t>
      </w:r>
    </w:p>
    <w:p w:rsidR="00910360" w:rsidRPr="00D04925" w:rsidRDefault="00910360" w:rsidP="001516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 xml:space="preserve">6) Представляет проект внесения изменений главе  </w:t>
      </w:r>
      <w:r w:rsidRPr="007B7CA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Старобабичевский </w:t>
      </w:r>
      <w:r w:rsidRPr="0041626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Кармаскалинский район </w:t>
      </w:r>
      <w:r w:rsidRPr="007B7CA2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D04925">
        <w:rPr>
          <w:rFonts w:ascii="Times New Roman" w:hAnsi="Times New Roman" w:cs="Times New Roman"/>
          <w:sz w:val="24"/>
          <w:szCs w:val="24"/>
        </w:rPr>
        <w:t xml:space="preserve"> поселения для принятия решения о направлении проекта на утверждение в представительный орган местного самоуправления или об отклонении проекта и о направлении его на доработку с указанием даты его повторного представления. </w:t>
      </w:r>
    </w:p>
    <w:p w:rsidR="00910360" w:rsidRPr="00D04925" w:rsidRDefault="00910360" w:rsidP="00D04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360" w:rsidRPr="001516E7" w:rsidRDefault="00910360" w:rsidP="00B177B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6E7">
        <w:rPr>
          <w:rFonts w:ascii="Times New Roman" w:hAnsi="Times New Roman" w:cs="Times New Roman"/>
          <w:b/>
          <w:bCs/>
          <w:sz w:val="24"/>
          <w:szCs w:val="24"/>
        </w:rPr>
        <w:t>8. Порядок деятельности Комиссии после утверждения внесения изменений в Правила</w:t>
      </w:r>
    </w:p>
    <w:p w:rsidR="00910360" w:rsidRPr="00D04925" w:rsidRDefault="00910360" w:rsidP="00D04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360" w:rsidRPr="00D04925" w:rsidRDefault="00910360" w:rsidP="007B7C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04925">
        <w:rPr>
          <w:rFonts w:ascii="Times New Roman" w:hAnsi="Times New Roman" w:cs="Times New Roman"/>
          <w:sz w:val="24"/>
          <w:szCs w:val="24"/>
        </w:rPr>
        <w:t xml:space="preserve">.1. К вопросам, подлежащим рассмотрению Комиссий после утверждения внесения изменений в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Pr="00D04925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910360" w:rsidRPr="00D04925" w:rsidRDefault="00910360" w:rsidP="00D04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а) вопросы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910360" w:rsidRPr="00D04925" w:rsidRDefault="00910360" w:rsidP="00D04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б) 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10360" w:rsidRPr="00D04925" w:rsidRDefault="00910360" w:rsidP="00D04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в) вопросы внесения изменений в правила землепользования и застройки;</w:t>
      </w:r>
    </w:p>
    <w:p w:rsidR="00910360" w:rsidRPr="00D04925" w:rsidRDefault="00910360" w:rsidP="00D04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4925">
        <w:rPr>
          <w:rFonts w:ascii="Times New Roman" w:hAnsi="Times New Roman" w:cs="Times New Roman"/>
          <w:sz w:val="24"/>
          <w:szCs w:val="24"/>
        </w:rPr>
        <w:t>г) иные вопросы, связанные с установлением и изменением разрешенного использования земельных участков и объектов капитального строите</w:t>
      </w:r>
      <w:r>
        <w:rPr>
          <w:rFonts w:ascii="Times New Roman" w:hAnsi="Times New Roman" w:cs="Times New Roman"/>
          <w:sz w:val="24"/>
          <w:szCs w:val="24"/>
        </w:rPr>
        <w:t>льства на территории поселения.</w:t>
      </w:r>
    </w:p>
    <w:p w:rsidR="00910360" w:rsidRDefault="00910360" w:rsidP="007B7C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04925">
        <w:rPr>
          <w:rFonts w:ascii="Times New Roman" w:hAnsi="Times New Roman" w:cs="Times New Roman"/>
          <w:sz w:val="24"/>
          <w:szCs w:val="24"/>
        </w:rPr>
        <w:t>.2. Порядок рассмотрения указанных в п.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04925">
        <w:rPr>
          <w:rFonts w:ascii="Times New Roman" w:hAnsi="Times New Roman" w:cs="Times New Roman"/>
          <w:sz w:val="24"/>
          <w:szCs w:val="24"/>
        </w:rPr>
        <w:t xml:space="preserve">.1. вопросов утверждается в составе Правил землепользования и застройки в соответствии со ст. 39, 40 Градостроительного кодекса Российской Федерации.    </w:t>
      </w:r>
    </w:p>
    <w:p w:rsidR="00910360" w:rsidRDefault="00910360" w:rsidP="00D049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0360" w:rsidRPr="0027624D" w:rsidRDefault="00910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З.М.Кинзягулова</w:t>
      </w:r>
    </w:p>
    <w:sectPr w:rsidR="00910360" w:rsidRPr="0027624D" w:rsidSect="00D73FC4">
      <w:pgSz w:w="11905" w:h="16838"/>
      <w:pgMar w:top="1134" w:right="850" w:bottom="993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820"/>
    <w:rsid w:val="0006231E"/>
    <w:rsid w:val="00072422"/>
    <w:rsid w:val="00084C65"/>
    <w:rsid w:val="001516E7"/>
    <w:rsid w:val="00170484"/>
    <w:rsid w:val="00187464"/>
    <w:rsid w:val="001C4738"/>
    <w:rsid w:val="001C604F"/>
    <w:rsid w:val="0021555E"/>
    <w:rsid w:val="00256788"/>
    <w:rsid w:val="00262FBE"/>
    <w:rsid w:val="0027624D"/>
    <w:rsid w:val="002F6132"/>
    <w:rsid w:val="00307481"/>
    <w:rsid w:val="003147AD"/>
    <w:rsid w:val="00392DED"/>
    <w:rsid w:val="003C2754"/>
    <w:rsid w:val="0041626B"/>
    <w:rsid w:val="004506AA"/>
    <w:rsid w:val="004C49DD"/>
    <w:rsid w:val="004E3827"/>
    <w:rsid w:val="00542B0D"/>
    <w:rsid w:val="0057752D"/>
    <w:rsid w:val="005B63F8"/>
    <w:rsid w:val="005E3A7F"/>
    <w:rsid w:val="00673F08"/>
    <w:rsid w:val="006F135F"/>
    <w:rsid w:val="006F2237"/>
    <w:rsid w:val="007078B7"/>
    <w:rsid w:val="007563F9"/>
    <w:rsid w:val="00762B66"/>
    <w:rsid w:val="007B7CA2"/>
    <w:rsid w:val="00882197"/>
    <w:rsid w:val="008B2000"/>
    <w:rsid w:val="008C60A6"/>
    <w:rsid w:val="008F74F9"/>
    <w:rsid w:val="00910360"/>
    <w:rsid w:val="009438A2"/>
    <w:rsid w:val="009551F5"/>
    <w:rsid w:val="00966584"/>
    <w:rsid w:val="009D35AB"/>
    <w:rsid w:val="009E5387"/>
    <w:rsid w:val="009F2074"/>
    <w:rsid w:val="009F7666"/>
    <w:rsid w:val="00A9180B"/>
    <w:rsid w:val="00AD5167"/>
    <w:rsid w:val="00B177B0"/>
    <w:rsid w:val="00B6709C"/>
    <w:rsid w:val="00B87A4B"/>
    <w:rsid w:val="00C17D20"/>
    <w:rsid w:val="00C52CD6"/>
    <w:rsid w:val="00C976BE"/>
    <w:rsid w:val="00CA2ACB"/>
    <w:rsid w:val="00D04925"/>
    <w:rsid w:val="00D66820"/>
    <w:rsid w:val="00D73FC4"/>
    <w:rsid w:val="00DC1B3D"/>
    <w:rsid w:val="00E02667"/>
    <w:rsid w:val="00E51089"/>
    <w:rsid w:val="00E52EBF"/>
    <w:rsid w:val="00EA245E"/>
    <w:rsid w:val="00ED4B16"/>
    <w:rsid w:val="00F27BE5"/>
    <w:rsid w:val="00F64B99"/>
    <w:rsid w:val="00F7706C"/>
    <w:rsid w:val="00F81481"/>
    <w:rsid w:val="00F9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6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C2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2754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275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2754"/>
    <w:rPr>
      <w:rFonts w:ascii="Cambria" w:hAnsi="Cambria" w:cs="Cambria"/>
      <w:b/>
      <w:bCs/>
      <w:color w:val="4F81BD"/>
    </w:rPr>
  </w:style>
  <w:style w:type="character" w:styleId="Strong">
    <w:name w:val="Strong"/>
    <w:basedOn w:val="DefaultParagraphFont"/>
    <w:uiPriority w:val="99"/>
    <w:qFormat/>
    <w:rsid w:val="003C2754"/>
    <w:rPr>
      <w:b/>
      <w:bCs/>
    </w:rPr>
  </w:style>
  <w:style w:type="character" w:styleId="Emphasis">
    <w:name w:val="Emphasis"/>
    <w:basedOn w:val="DefaultParagraphFont"/>
    <w:uiPriority w:val="99"/>
    <w:qFormat/>
    <w:rsid w:val="003C2754"/>
    <w:rPr>
      <w:i/>
      <w:iCs/>
    </w:rPr>
  </w:style>
  <w:style w:type="paragraph" w:styleId="NoSpacing">
    <w:name w:val="No Spacing"/>
    <w:link w:val="NoSpacingChar"/>
    <w:uiPriority w:val="99"/>
    <w:qFormat/>
    <w:rsid w:val="003C2754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C2754"/>
    <w:rPr>
      <w:rFonts w:eastAsia="Times New Roman"/>
      <w:sz w:val="22"/>
      <w:szCs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3C2754"/>
    <w:pPr>
      <w:ind w:left="720"/>
    </w:pPr>
  </w:style>
  <w:style w:type="paragraph" w:customStyle="1" w:styleId="ConsPlusNormal">
    <w:name w:val="ConsPlusNormal"/>
    <w:uiPriority w:val="99"/>
    <w:rsid w:val="00D6682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668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6682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D6682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6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09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41626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1626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9ED6A5C1016DB6AC3B875C36514E55C0265E453E2BDDEF0F6837D60C9BC2EAE3B368CF207E815DB55912B4Bc1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49ED6A5C1016DB6AC3B863C0094BEC5E093BE05AE4B481A8AB852A3F99BA7BEE7B30D9B143E0154DcDG" TargetMode="External"/><Relationship Id="rId12" Type="http://schemas.openxmlformats.org/officeDocument/2006/relationships/hyperlink" Target="consultantplus://offline/ref=0149ED6A5C1016DB6AC3B875C36514E55C0265E453E2BAD1FCF7837D60C9BC2EAE3B368CF207E815DB5497274Bc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9ED6A5C1016DB6AC3B863C0094BEC5E093BE05AE4B481A8AB852A3F99BA7BEE7B30D9B143E0154DcBG" TargetMode="External"/><Relationship Id="rId11" Type="http://schemas.openxmlformats.org/officeDocument/2006/relationships/hyperlink" Target="consultantplus://offline/ref=0149ED6A5C1016DB6AC3B863C0094BEC5E093BE150E6B481A8AB852A3F99BA7BEE7B30DEB044c5G" TargetMode="External"/><Relationship Id="rId5" Type="http://schemas.openxmlformats.org/officeDocument/2006/relationships/hyperlink" Target="consultantplus://offline/ref=0149ED6A5C1016DB6AC3B863C0094BEC5E093BE05AE4B481A8AB852A3F99BA7BEE7B30D9B143E11D4Dc9G" TargetMode="External"/><Relationship Id="rId10" Type="http://schemas.openxmlformats.org/officeDocument/2006/relationships/hyperlink" Target="consultantplus://offline/ref=0149ED6A5C1016DB6AC3B863C0094BEC5E093BE853E6B481A8AB852A3F49c9G" TargetMode="External"/><Relationship Id="rId4" Type="http://schemas.openxmlformats.org/officeDocument/2006/relationships/hyperlink" Target="consultantplus://offline/ref=0149ED6A5C1016DB6AC3B863C0094BEC5E093BE150E6B481A8AB852A3F99BA7BEE7B30DEB044c5G" TargetMode="External"/><Relationship Id="rId9" Type="http://schemas.openxmlformats.org/officeDocument/2006/relationships/hyperlink" Target="consultantplus://offline/ref=0149ED6A5C1016DB6AC3B863C0094BEC5E093BE05AE4B481A8AB852A3F99BA7BEE7B30D9B143E11D4Dc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10</Pages>
  <Words>3341</Words>
  <Characters>19046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Хисматов</dc:creator>
  <cp:keywords/>
  <dc:description/>
  <cp:lastModifiedBy>trader</cp:lastModifiedBy>
  <cp:revision>11</cp:revision>
  <cp:lastPrinted>2016-12-06T13:27:00Z</cp:lastPrinted>
  <dcterms:created xsi:type="dcterms:W3CDTF">2017-03-10T09:32:00Z</dcterms:created>
  <dcterms:modified xsi:type="dcterms:W3CDTF">2017-03-31T15:51:00Z</dcterms:modified>
</cp:coreProperties>
</file>